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4795" w14:textId="77777777" w:rsidR="00C060DB" w:rsidRDefault="00C060DB" w:rsidP="00C060DB">
      <w:pPr>
        <w:ind w:left="993" w:hanging="993"/>
        <w:jc w:val="both"/>
        <w:rPr>
          <w:rFonts w:cs="Arial"/>
          <w:sz w:val="22"/>
          <w:szCs w:val="22"/>
        </w:rPr>
      </w:pPr>
    </w:p>
    <w:p w14:paraId="28CCE7A9" w14:textId="3F8E976A" w:rsidR="00C060DB" w:rsidRPr="00F76DE2" w:rsidRDefault="00C060DB" w:rsidP="00C060DB">
      <w:pPr>
        <w:ind w:left="993" w:hanging="993"/>
        <w:jc w:val="both"/>
        <w:rPr>
          <w:rFonts w:cs="Arial"/>
          <w:sz w:val="22"/>
          <w:szCs w:val="22"/>
        </w:rPr>
      </w:pPr>
      <w:r w:rsidRPr="00F76DE2">
        <w:rPr>
          <w:rFonts w:cs="Arial"/>
          <w:sz w:val="22"/>
          <w:szCs w:val="22"/>
        </w:rPr>
        <w:t>Številka:</w:t>
      </w:r>
      <w:r w:rsidRPr="00F76DE2">
        <w:rPr>
          <w:rFonts w:cs="Arial"/>
          <w:sz w:val="22"/>
          <w:szCs w:val="22"/>
        </w:rPr>
        <w:tab/>
      </w:r>
      <w:r w:rsidR="003D1F50" w:rsidRPr="003D1F50">
        <w:rPr>
          <w:rFonts w:cs="Arial"/>
          <w:sz w:val="22"/>
          <w:szCs w:val="22"/>
        </w:rPr>
        <w:t>478-0030/2024</w:t>
      </w:r>
      <w:r w:rsidRPr="003D1F50">
        <w:rPr>
          <w:rFonts w:cs="Arial"/>
          <w:sz w:val="22"/>
          <w:szCs w:val="22"/>
        </w:rPr>
        <w:t>-3</w:t>
      </w:r>
    </w:p>
    <w:p w14:paraId="57E011A4" w14:textId="017A9B25" w:rsidR="00C060DB" w:rsidRPr="00F76DE2" w:rsidRDefault="00C060DB" w:rsidP="00C060DB">
      <w:pPr>
        <w:ind w:left="993" w:hanging="993"/>
        <w:jc w:val="both"/>
        <w:rPr>
          <w:rFonts w:cs="Arial"/>
          <w:sz w:val="22"/>
          <w:szCs w:val="22"/>
        </w:rPr>
      </w:pPr>
      <w:r w:rsidRPr="00F76DE2">
        <w:rPr>
          <w:rFonts w:cs="Arial"/>
          <w:sz w:val="22"/>
          <w:szCs w:val="22"/>
        </w:rPr>
        <w:t>Datum:</w:t>
      </w:r>
      <w:r w:rsidRPr="00F76DE2">
        <w:rPr>
          <w:rFonts w:cs="Arial"/>
          <w:sz w:val="22"/>
          <w:szCs w:val="22"/>
        </w:rPr>
        <w:tab/>
        <w:t>1</w:t>
      </w:r>
      <w:r w:rsidR="003D1F50">
        <w:rPr>
          <w:rFonts w:cs="Arial"/>
          <w:sz w:val="22"/>
          <w:szCs w:val="22"/>
        </w:rPr>
        <w:t>7</w:t>
      </w:r>
      <w:r w:rsidRPr="00F76DE2">
        <w:rPr>
          <w:rFonts w:cs="Arial"/>
          <w:sz w:val="22"/>
          <w:szCs w:val="22"/>
        </w:rPr>
        <w:t>. 3. 202</w:t>
      </w:r>
      <w:r w:rsidR="003D1F50">
        <w:rPr>
          <w:rFonts w:cs="Arial"/>
          <w:sz w:val="22"/>
          <w:szCs w:val="22"/>
        </w:rPr>
        <w:t>5</w:t>
      </w:r>
    </w:p>
    <w:p w14:paraId="4A1192D9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1F3B799B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47B502EE" w14:textId="77777777" w:rsidR="00C060DB" w:rsidRPr="00F76DE2" w:rsidRDefault="00C060DB" w:rsidP="00C060DB">
      <w:pPr>
        <w:jc w:val="both"/>
        <w:rPr>
          <w:rFonts w:cs="Arial"/>
          <w:b/>
          <w:sz w:val="22"/>
          <w:szCs w:val="22"/>
        </w:rPr>
      </w:pPr>
      <w:r w:rsidRPr="00F76DE2">
        <w:rPr>
          <w:rFonts w:cs="Arial"/>
          <w:b/>
          <w:sz w:val="22"/>
          <w:szCs w:val="22"/>
        </w:rPr>
        <w:t>OBČINA KOMEN</w:t>
      </w:r>
    </w:p>
    <w:p w14:paraId="063E3337" w14:textId="77777777" w:rsidR="00C060DB" w:rsidRPr="00F76DE2" w:rsidRDefault="00C060DB" w:rsidP="00C060DB">
      <w:pPr>
        <w:jc w:val="both"/>
        <w:rPr>
          <w:rFonts w:cs="Arial"/>
          <w:b/>
          <w:sz w:val="22"/>
          <w:szCs w:val="22"/>
        </w:rPr>
      </w:pPr>
      <w:r w:rsidRPr="00F76DE2">
        <w:rPr>
          <w:rFonts w:cs="Arial"/>
          <w:b/>
          <w:sz w:val="22"/>
          <w:szCs w:val="22"/>
        </w:rPr>
        <w:t>OBČINSKI SVET</w:t>
      </w:r>
    </w:p>
    <w:p w14:paraId="1B3F74CA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6C701883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745DD9C3" w14:textId="77777777" w:rsidR="001166AF" w:rsidRPr="00F76DE2" w:rsidRDefault="001166AF" w:rsidP="001166AF">
      <w:pPr>
        <w:spacing w:after="100" w:afterAutospacing="1"/>
        <w:jc w:val="both"/>
        <w:rPr>
          <w:rFonts w:cs="Arial"/>
          <w:sz w:val="22"/>
          <w:szCs w:val="22"/>
        </w:rPr>
      </w:pPr>
      <w:r w:rsidRPr="00F76DE2">
        <w:rPr>
          <w:rFonts w:cs="Arial"/>
          <w:sz w:val="22"/>
          <w:szCs w:val="22"/>
        </w:rPr>
        <w:t>Na podlagi 30. člena Statuta Občine Komen (Uradni list RS, št. 80/09, 39/14, 39/16), v povezavi s 24. členom in prvim odstavkom 27. člena Zakona o stvarnem premoženju države in samoupravnih lokalnih skupnosti (Uradni list RS, št</w:t>
      </w:r>
      <w:r w:rsidRPr="00855610">
        <w:rPr>
          <w:rFonts w:cs="Arial"/>
          <w:sz w:val="22"/>
          <w:szCs w:val="22"/>
        </w:rPr>
        <w:t>. 11/18, 79/18</w:t>
      </w:r>
      <w:r>
        <w:rPr>
          <w:rFonts w:cs="Arial"/>
          <w:sz w:val="22"/>
          <w:szCs w:val="22"/>
        </w:rPr>
        <w:t xml:space="preserve"> in </w:t>
      </w:r>
      <w:r w:rsidRPr="00855610">
        <w:rPr>
          <w:rFonts w:cs="Arial"/>
          <w:sz w:val="22"/>
          <w:szCs w:val="22"/>
        </w:rPr>
        <w:t>78/23 – ZORR</w:t>
      </w:r>
      <w:r>
        <w:rPr>
          <w:rFonts w:cs="Arial"/>
          <w:sz w:val="22"/>
          <w:szCs w:val="22"/>
        </w:rPr>
        <w:t>, v nadaljevanju:  ZSPDSLS-1</w:t>
      </w:r>
      <w:r w:rsidRPr="00F76DE2">
        <w:rPr>
          <w:rFonts w:cs="Arial"/>
          <w:sz w:val="22"/>
          <w:szCs w:val="22"/>
        </w:rPr>
        <w:t>), vam v obravnavo in sprejem pošiljam</w:t>
      </w:r>
    </w:p>
    <w:p w14:paraId="4F7811CA" w14:textId="77777777" w:rsidR="001166AF" w:rsidRPr="00F76DE2" w:rsidRDefault="001166AF" w:rsidP="001166AF">
      <w:pPr>
        <w:spacing w:after="100" w:afterAutospacing="1"/>
        <w:jc w:val="both"/>
        <w:rPr>
          <w:rFonts w:cs="Arial"/>
          <w:sz w:val="22"/>
          <w:szCs w:val="22"/>
        </w:rPr>
      </w:pPr>
      <w:r w:rsidRPr="00F76DE2">
        <w:rPr>
          <w:rFonts w:cs="Arial"/>
          <w:b/>
          <w:bCs/>
          <w:sz w:val="22"/>
          <w:szCs w:val="22"/>
        </w:rPr>
        <w:t xml:space="preserve">Predlog sklepa o dopolnitvi </w:t>
      </w:r>
      <w:r w:rsidRPr="00F76DE2">
        <w:rPr>
          <w:rFonts w:cs="Arial"/>
          <w:b/>
          <w:sz w:val="22"/>
          <w:szCs w:val="22"/>
        </w:rPr>
        <w:t>Načrta ravnanja z nepremičnim premoženjem Občine Komen za leto 202</w:t>
      </w:r>
      <w:r>
        <w:rPr>
          <w:rFonts w:cs="Arial"/>
          <w:b/>
          <w:sz w:val="22"/>
          <w:szCs w:val="22"/>
        </w:rPr>
        <w:t>5</w:t>
      </w:r>
    </w:p>
    <w:p w14:paraId="4C4F4747" w14:textId="77777777" w:rsidR="001166AF" w:rsidRPr="00F76DE2" w:rsidRDefault="001166AF" w:rsidP="001166AF">
      <w:pPr>
        <w:tabs>
          <w:tab w:val="left" w:pos="6521"/>
        </w:tabs>
        <w:jc w:val="both"/>
        <w:rPr>
          <w:rFonts w:cs="Arial"/>
          <w:b/>
          <w:sz w:val="22"/>
          <w:szCs w:val="22"/>
        </w:rPr>
      </w:pPr>
      <w:r w:rsidRPr="00F76DE2">
        <w:rPr>
          <w:rFonts w:cs="Arial"/>
          <w:b/>
          <w:sz w:val="22"/>
          <w:szCs w:val="22"/>
        </w:rPr>
        <w:t>O b r a z l o ž i t e v :</w:t>
      </w:r>
    </w:p>
    <w:p w14:paraId="186E40EB" w14:textId="77777777" w:rsidR="001166AF" w:rsidRPr="00F76DE2" w:rsidRDefault="001166AF" w:rsidP="001166AF">
      <w:pPr>
        <w:jc w:val="both"/>
        <w:rPr>
          <w:rFonts w:cs="Arial"/>
          <w:sz w:val="22"/>
          <w:szCs w:val="22"/>
        </w:rPr>
      </w:pPr>
      <w:r w:rsidRPr="00F76DE2">
        <w:rPr>
          <w:rFonts w:cs="Arial"/>
          <w:sz w:val="22"/>
          <w:szCs w:val="22"/>
        </w:rPr>
        <w:t>Ravnanje s stvarnim premoženjem občin ureja ZSPDSLS-1. Drugi odstavek 26. člena ZSPDSLS-1 določa, da se postopek razpolaganja z nepremičnim premoženjem lahko izvede, če je nepremično premoženje vključeno v veljavni načrt razpolaganja z nepremičnim premoženjem.</w:t>
      </w:r>
    </w:p>
    <w:p w14:paraId="28B5141B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45D110C5" w14:textId="59F1D1BB" w:rsidR="00C060DB" w:rsidRPr="00F76DE2" w:rsidRDefault="00C060DB" w:rsidP="00C060DB">
      <w:pPr>
        <w:jc w:val="both"/>
        <w:rPr>
          <w:rFonts w:cs="Arial"/>
          <w:sz w:val="22"/>
          <w:szCs w:val="22"/>
        </w:rPr>
      </w:pPr>
      <w:r w:rsidRPr="00F76DE2">
        <w:rPr>
          <w:rFonts w:cs="Arial"/>
          <w:sz w:val="22"/>
          <w:szCs w:val="22"/>
        </w:rPr>
        <w:t xml:space="preserve">Občinski svet Občine Komen je na </w:t>
      </w:r>
      <w:r w:rsidR="007B194A">
        <w:rPr>
          <w:rFonts w:cs="Arial"/>
          <w:sz w:val="22"/>
          <w:szCs w:val="22"/>
        </w:rPr>
        <w:t>13</w:t>
      </w:r>
      <w:r w:rsidRPr="00F76DE2">
        <w:rPr>
          <w:rFonts w:cs="Arial"/>
          <w:sz w:val="22"/>
          <w:szCs w:val="22"/>
        </w:rPr>
        <w:t xml:space="preserve">. redni seji, dne </w:t>
      </w:r>
      <w:r w:rsidR="00C12A41">
        <w:rPr>
          <w:rFonts w:cs="Arial"/>
          <w:sz w:val="22"/>
          <w:szCs w:val="22"/>
        </w:rPr>
        <w:t>18</w:t>
      </w:r>
      <w:r w:rsidR="007B194A">
        <w:rPr>
          <w:rFonts w:cs="Arial"/>
          <w:sz w:val="22"/>
          <w:szCs w:val="22"/>
        </w:rPr>
        <w:t>.12.2024</w:t>
      </w:r>
      <w:r w:rsidRPr="00F76DE2">
        <w:rPr>
          <w:rFonts w:cs="Arial"/>
          <w:sz w:val="22"/>
          <w:szCs w:val="22"/>
        </w:rPr>
        <w:t>, v skladu s 24. in 27. členom ZSPDSLS-1 sprejel sklep, da sprejme Načrt ravnanja z nepremičnim premoženjem Občine Komen za leto 202</w:t>
      </w:r>
      <w:r w:rsidR="003D1F50">
        <w:rPr>
          <w:rFonts w:cs="Arial"/>
          <w:sz w:val="22"/>
          <w:szCs w:val="22"/>
        </w:rPr>
        <w:t>5</w:t>
      </w:r>
      <w:r w:rsidRPr="00F76DE2">
        <w:rPr>
          <w:rFonts w:cs="Arial"/>
          <w:sz w:val="22"/>
          <w:szCs w:val="22"/>
        </w:rPr>
        <w:t xml:space="preserve"> ter, da se le-ta med letom lahko spreminja in dopolnjuje.</w:t>
      </w:r>
    </w:p>
    <w:p w14:paraId="007D41EB" w14:textId="77777777" w:rsidR="00C060DB" w:rsidRPr="00F76DE2" w:rsidRDefault="00C060DB" w:rsidP="00C060DB">
      <w:pPr>
        <w:tabs>
          <w:tab w:val="left" w:pos="6521"/>
        </w:tabs>
        <w:jc w:val="both"/>
        <w:rPr>
          <w:rFonts w:cs="Arial"/>
          <w:sz w:val="22"/>
          <w:szCs w:val="22"/>
        </w:rPr>
      </w:pPr>
    </w:p>
    <w:p w14:paraId="60567A82" w14:textId="0A11B6DD" w:rsidR="00C060DB" w:rsidRPr="00F76DE2" w:rsidRDefault="00C060DB" w:rsidP="00C060DB">
      <w:pPr>
        <w:tabs>
          <w:tab w:val="left" w:pos="6521"/>
        </w:tabs>
        <w:jc w:val="both"/>
        <w:rPr>
          <w:rFonts w:cs="Arial"/>
          <w:sz w:val="22"/>
          <w:szCs w:val="22"/>
        </w:rPr>
      </w:pPr>
      <w:r w:rsidRPr="00F76DE2">
        <w:rPr>
          <w:rFonts w:cs="Arial"/>
          <w:sz w:val="22"/>
          <w:szCs w:val="22"/>
        </w:rPr>
        <w:t>Načrt ravnanja z nepremičnim premoženjem Občine Komen za leto 202</w:t>
      </w:r>
      <w:r w:rsidR="007B194A">
        <w:rPr>
          <w:rFonts w:cs="Arial"/>
          <w:sz w:val="22"/>
          <w:szCs w:val="22"/>
        </w:rPr>
        <w:t>5</w:t>
      </w:r>
      <w:r w:rsidRPr="00F76DE2">
        <w:rPr>
          <w:rFonts w:cs="Arial"/>
          <w:sz w:val="22"/>
          <w:szCs w:val="22"/>
        </w:rPr>
        <w:t xml:space="preserve"> dopolnjujemo v delu Načrta razpolaganja z zemljišči. V načrt so vključena </w:t>
      </w:r>
      <w:r w:rsidR="007B194A">
        <w:rPr>
          <w:rFonts w:cs="Arial"/>
          <w:sz w:val="22"/>
          <w:szCs w:val="22"/>
        </w:rPr>
        <w:t>gozdna</w:t>
      </w:r>
      <w:r w:rsidRPr="00F76DE2">
        <w:rPr>
          <w:rFonts w:cs="Arial"/>
          <w:sz w:val="22"/>
          <w:szCs w:val="22"/>
        </w:rPr>
        <w:t xml:space="preserve"> zemljišča </w:t>
      </w:r>
      <w:r w:rsidR="007B194A">
        <w:rPr>
          <w:rFonts w:cs="Arial"/>
          <w:sz w:val="22"/>
          <w:szCs w:val="22"/>
        </w:rPr>
        <w:t xml:space="preserve">zahodno od obrtne cone Komen in </w:t>
      </w:r>
      <w:r w:rsidRPr="00F76DE2">
        <w:rPr>
          <w:rFonts w:cs="Arial"/>
          <w:sz w:val="22"/>
          <w:szCs w:val="22"/>
        </w:rPr>
        <w:t xml:space="preserve">na območju </w:t>
      </w:r>
      <w:proofErr w:type="spellStart"/>
      <w:r w:rsidRPr="00F76DE2">
        <w:rPr>
          <w:rFonts w:cs="Arial"/>
          <w:sz w:val="22"/>
          <w:szCs w:val="22"/>
        </w:rPr>
        <w:t>k.o</w:t>
      </w:r>
      <w:proofErr w:type="spellEnd"/>
      <w:r w:rsidRPr="00F76DE2">
        <w:rPr>
          <w:rFonts w:cs="Arial"/>
          <w:sz w:val="22"/>
          <w:szCs w:val="22"/>
        </w:rPr>
        <w:t xml:space="preserve">. Gabrovica. </w:t>
      </w:r>
    </w:p>
    <w:p w14:paraId="70A6B886" w14:textId="77777777" w:rsidR="00C060DB" w:rsidRPr="00F76DE2" w:rsidRDefault="00C060DB" w:rsidP="00C060DB">
      <w:pPr>
        <w:tabs>
          <w:tab w:val="left" w:pos="6521"/>
        </w:tabs>
        <w:jc w:val="both"/>
        <w:rPr>
          <w:rFonts w:cs="Arial"/>
          <w:b/>
          <w:sz w:val="22"/>
          <w:szCs w:val="22"/>
        </w:rPr>
      </w:pPr>
    </w:p>
    <w:p w14:paraId="4701D62E" w14:textId="0E26317D" w:rsidR="00C060DB" w:rsidRPr="00F76DE2" w:rsidRDefault="00C060DB" w:rsidP="00C060DB">
      <w:pPr>
        <w:tabs>
          <w:tab w:val="left" w:pos="6521"/>
        </w:tabs>
        <w:spacing w:after="100" w:afterAutospacing="1"/>
        <w:jc w:val="both"/>
        <w:rPr>
          <w:rFonts w:cs="Arial"/>
          <w:sz w:val="22"/>
          <w:szCs w:val="22"/>
        </w:rPr>
      </w:pPr>
      <w:r w:rsidRPr="00F76DE2">
        <w:rPr>
          <w:rFonts w:cs="Arial"/>
          <w:sz w:val="22"/>
          <w:szCs w:val="22"/>
        </w:rPr>
        <w:t>Občinskemu svetu predlagam, da sklep o dopolnitvi Načrta ravnanja z nepremičnim  premoženjem Občine Komen za leto 202</w:t>
      </w:r>
      <w:r w:rsidR="007B194A">
        <w:rPr>
          <w:rFonts w:cs="Arial"/>
          <w:sz w:val="22"/>
          <w:szCs w:val="22"/>
        </w:rPr>
        <w:t>5</w:t>
      </w:r>
      <w:r w:rsidRPr="00F76DE2">
        <w:rPr>
          <w:rFonts w:cs="Arial"/>
          <w:sz w:val="22"/>
          <w:szCs w:val="22"/>
        </w:rPr>
        <w:t xml:space="preserve"> obravnava in ga v predlagani vsebini sprejme.</w:t>
      </w:r>
    </w:p>
    <w:p w14:paraId="2C8272F6" w14:textId="77777777" w:rsidR="00C060DB" w:rsidRPr="00F76DE2" w:rsidRDefault="00C060DB" w:rsidP="00C060DB">
      <w:pPr>
        <w:tabs>
          <w:tab w:val="left" w:pos="6521"/>
        </w:tabs>
        <w:jc w:val="both"/>
        <w:rPr>
          <w:rFonts w:cs="Arial"/>
          <w:sz w:val="22"/>
          <w:szCs w:val="22"/>
        </w:rPr>
      </w:pPr>
    </w:p>
    <w:p w14:paraId="23810F73" w14:textId="77777777" w:rsidR="00C060DB" w:rsidRPr="00C060DB" w:rsidRDefault="00C060DB" w:rsidP="00C060DB">
      <w:pPr>
        <w:jc w:val="both"/>
        <w:rPr>
          <w:rFonts w:cs="Arial"/>
          <w:sz w:val="20"/>
        </w:rPr>
      </w:pPr>
      <w:r w:rsidRPr="00C060DB">
        <w:rPr>
          <w:rFonts w:cs="Arial"/>
          <w:sz w:val="20"/>
        </w:rPr>
        <w:t>Pripravila:</w:t>
      </w:r>
    </w:p>
    <w:p w14:paraId="293A7E94" w14:textId="77777777" w:rsidR="00C060DB" w:rsidRPr="00F76DE2" w:rsidRDefault="00C060DB" w:rsidP="00C060DB">
      <w:pPr>
        <w:rPr>
          <w:rFonts w:cs="Arial"/>
          <w:b/>
          <w:sz w:val="22"/>
          <w:szCs w:val="22"/>
        </w:rPr>
      </w:pPr>
      <w:r w:rsidRPr="00C060DB">
        <w:rPr>
          <w:rFonts w:cs="Arial"/>
          <w:sz w:val="20"/>
        </w:rPr>
        <w:t>mag. Katja Mulič</w:t>
      </w:r>
      <w:r w:rsidRPr="00C060DB">
        <w:rPr>
          <w:rFonts w:cs="Arial"/>
          <w:sz w:val="20"/>
        </w:rPr>
        <w:tab/>
      </w:r>
      <w:r w:rsidRPr="00F76DE2">
        <w:rPr>
          <w:rFonts w:cs="Arial"/>
          <w:sz w:val="22"/>
          <w:szCs w:val="22"/>
        </w:rPr>
        <w:tab/>
      </w:r>
      <w:r w:rsidRPr="00F76DE2">
        <w:rPr>
          <w:rFonts w:cs="Arial"/>
          <w:sz w:val="22"/>
          <w:szCs w:val="22"/>
        </w:rPr>
        <w:tab/>
      </w:r>
      <w:r w:rsidRPr="00F76DE2">
        <w:rPr>
          <w:rFonts w:cs="Arial"/>
          <w:sz w:val="22"/>
          <w:szCs w:val="22"/>
        </w:rPr>
        <w:tab/>
      </w:r>
      <w:r w:rsidRPr="00F76DE2">
        <w:rPr>
          <w:rFonts w:cs="Arial"/>
          <w:sz w:val="22"/>
          <w:szCs w:val="22"/>
        </w:rPr>
        <w:tab/>
      </w:r>
      <w:r w:rsidRPr="00F76DE2">
        <w:rPr>
          <w:rFonts w:cs="Arial"/>
          <w:sz w:val="22"/>
          <w:szCs w:val="22"/>
        </w:rPr>
        <w:tab/>
      </w:r>
      <w:r w:rsidRPr="00F76DE2">
        <w:rPr>
          <w:rFonts w:cs="Arial"/>
          <w:sz w:val="22"/>
          <w:szCs w:val="22"/>
        </w:rPr>
        <w:tab/>
      </w:r>
      <w:r w:rsidRPr="00F76DE2">
        <w:rPr>
          <w:rFonts w:cs="Arial"/>
          <w:sz w:val="22"/>
          <w:szCs w:val="22"/>
        </w:rPr>
        <w:tab/>
      </w:r>
      <w:r w:rsidRPr="00F76DE2">
        <w:rPr>
          <w:rFonts w:cs="Arial"/>
          <w:b/>
          <w:sz w:val="22"/>
          <w:szCs w:val="22"/>
        </w:rPr>
        <w:t>mag. Erik Modic</w:t>
      </w:r>
    </w:p>
    <w:p w14:paraId="4416B866" w14:textId="77777777" w:rsidR="00C060DB" w:rsidRPr="00F76DE2" w:rsidRDefault="00C060DB" w:rsidP="00C060DB">
      <w:pPr>
        <w:ind w:left="6372" w:firstLine="708"/>
        <w:jc w:val="center"/>
        <w:rPr>
          <w:rFonts w:cs="Arial"/>
          <w:b/>
          <w:sz w:val="22"/>
          <w:szCs w:val="22"/>
        </w:rPr>
      </w:pPr>
      <w:r w:rsidRPr="00F76DE2">
        <w:rPr>
          <w:rFonts w:cs="Arial"/>
          <w:b/>
          <w:sz w:val="22"/>
          <w:szCs w:val="22"/>
        </w:rPr>
        <w:t>župan</w:t>
      </w:r>
    </w:p>
    <w:p w14:paraId="36AD0995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27555B84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10A4AE3F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18BD71D1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36C42AFB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1EB1A0AC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1F6DB6E2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4F0DD21E" w14:textId="77777777" w:rsidR="00C060DB" w:rsidRDefault="00C060DB" w:rsidP="00C060DB">
      <w:pPr>
        <w:jc w:val="both"/>
        <w:rPr>
          <w:rFonts w:cs="Arial"/>
          <w:sz w:val="22"/>
          <w:szCs w:val="22"/>
        </w:rPr>
      </w:pPr>
    </w:p>
    <w:p w14:paraId="6042B6D1" w14:textId="77777777" w:rsidR="00C060DB" w:rsidRDefault="00C060DB" w:rsidP="00C060DB">
      <w:pPr>
        <w:jc w:val="both"/>
        <w:rPr>
          <w:rFonts w:cs="Arial"/>
          <w:sz w:val="22"/>
          <w:szCs w:val="22"/>
        </w:rPr>
      </w:pPr>
    </w:p>
    <w:p w14:paraId="7A6C5BAB" w14:textId="77777777" w:rsidR="00C060DB" w:rsidRPr="00F76DE2" w:rsidRDefault="00C060DB" w:rsidP="00C060DB">
      <w:pPr>
        <w:jc w:val="both"/>
        <w:rPr>
          <w:rFonts w:cs="Arial"/>
          <w:sz w:val="22"/>
          <w:szCs w:val="22"/>
        </w:rPr>
      </w:pPr>
    </w:p>
    <w:p w14:paraId="2A05B6F8" w14:textId="77777777" w:rsidR="00C060DB" w:rsidRPr="00C060DB" w:rsidRDefault="00C060DB" w:rsidP="00C060DB">
      <w:pPr>
        <w:jc w:val="both"/>
        <w:rPr>
          <w:rFonts w:cs="Arial"/>
          <w:sz w:val="20"/>
        </w:rPr>
      </w:pPr>
      <w:r w:rsidRPr="00C060DB">
        <w:rPr>
          <w:rFonts w:cs="Arial"/>
          <w:sz w:val="20"/>
        </w:rPr>
        <w:t>Priloga:</w:t>
      </w:r>
    </w:p>
    <w:p w14:paraId="384907B5" w14:textId="77777777" w:rsidR="00C060DB" w:rsidRPr="00C060DB" w:rsidRDefault="00C060DB" w:rsidP="00C060DB">
      <w:pPr>
        <w:numPr>
          <w:ilvl w:val="0"/>
          <w:numId w:val="12"/>
        </w:numPr>
        <w:contextualSpacing/>
        <w:jc w:val="both"/>
        <w:rPr>
          <w:rFonts w:cs="Arial"/>
          <w:sz w:val="20"/>
        </w:rPr>
      </w:pPr>
      <w:r w:rsidRPr="00C060DB">
        <w:rPr>
          <w:rFonts w:cs="Arial"/>
          <w:sz w:val="20"/>
        </w:rPr>
        <w:t>Predlog sklepa s prilogo</w:t>
      </w:r>
    </w:p>
    <w:p w14:paraId="64B98CC2" w14:textId="77777777" w:rsidR="00BA2BF5" w:rsidRDefault="00BA2BF5" w:rsidP="00BA2BF5">
      <w:pPr>
        <w:rPr>
          <w:rFonts w:cs="Arial"/>
          <w:color w:val="000000"/>
          <w:spacing w:val="6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6994"/>
      </w:tblGrid>
      <w:tr w:rsidR="0092226D" w:rsidRPr="0092226D" w14:paraId="76C2765C" w14:textId="77777777" w:rsidTr="0052502D">
        <w:tc>
          <w:tcPr>
            <w:tcW w:w="2088" w:type="dxa"/>
            <w:shd w:val="clear" w:color="auto" w:fill="auto"/>
          </w:tcPr>
          <w:p w14:paraId="3D59DECB" w14:textId="050D3FE8" w:rsidR="0092226D" w:rsidRPr="0052502D" w:rsidRDefault="00E20567" w:rsidP="0052502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7C357465" wp14:editId="474EF266">
                  <wp:extent cx="847725" cy="1028700"/>
                  <wp:effectExtent l="0" t="0" r="0" b="0"/>
                  <wp:docPr id="1" name="Slika 3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4F64D" w14:textId="77777777" w:rsidR="0092226D" w:rsidRPr="0052502D" w:rsidRDefault="0092226D" w:rsidP="0052502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52502D">
              <w:rPr>
                <w:rFonts w:cs="Arial"/>
                <w:b/>
                <w:i/>
                <w:sz w:val="18"/>
                <w:szCs w:val="18"/>
              </w:rPr>
              <w:t>Občina Komen</w:t>
            </w:r>
          </w:p>
          <w:p w14:paraId="0E29B8AC" w14:textId="77777777" w:rsidR="0092226D" w:rsidRPr="0052502D" w:rsidRDefault="0092226D" w:rsidP="0052502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52502D">
              <w:rPr>
                <w:rFonts w:cs="Arial"/>
                <w:b/>
                <w:i/>
                <w:sz w:val="18"/>
                <w:szCs w:val="18"/>
              </w:rPr>
              <w:t>Občinski svet</w:t>
            </w:r>
          </w:p>
          <w:p w14:paraId="719E6A02" w14:textId="77777777" w:rsidR="0092226D" w:rsidRPr="0052502D" w:rsidRDefault="0092226D" w:rsidP="0052502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52502D">
              <w:rPr>
                <w:rFonts w:cs="Arial"/>
                <w:b/>
                <w:i/>
                <w:sz w:val="18"/>
                <w:szCs w:val="18"/>
              </w:rPr>
              <w:t>Komen 86</w:t>
            </w:r>
          </w:p>
          <w:p w14:paraId="6555D286" w14:textId="77777777" w:rsidR="0092226D" w:rsidRPr="0052502D" w:rsidRDefault="0092226D" w:rsidP="0052502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52502D">
              <w:rPr>
                <w:rFonts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  <w:shd w:val="clear" w:color="auto" w:fill="auto"/>
          </w:tcPr>
          <w:p w14:paraId="287A4C00" w14:textId="77777777" w:rsidR="0092226D" w:rsidRPr="0052502D" w:rsidRDefault="0092226D" w:rsidP="0092226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D43A9E0" w14:textId="77777777" w:rsidR="0092226D" w:rsidRPr="0092226D" w:rsidRDefault="0092226D" w:rsidP="0092226D">
      <w:pPr>
        <w:jc w:val="both"/>
        <w:rPr>
          <w:rFonts w:ascii="Times New Roman" w:hAnsi="Times New Roman"/>
          <w:i/>
          <w:sz w:val="20"/>
          <w:lang w:eastAsia="en-US"/>
        </w:rPr>
      </w:pPr>
    </w:p>
    <w:p w14:paraId="47D8B2FE" w14:textId="77777777" w:rsidR="0092226D" w:rsidRPr="0092226D" w:rsidRDefault="0092226D" w:rsidP="0092226D">
      <w:pPr>
        <w:jc w:val="both"/>
        <w:rPr>
          <w:rFonts w:cs="Arial"/>
          <w:i/>
          <w:sz w:val="22"/>
          <w:szCs w:val="22"/>
        </w:rPr>
      </w:pPr>
    </w:p>
    <w:p w14:paraId="5F579216" w14:textId="77777777" w:rsidR="0092226D" w:rsidRPr="0092226D" w:rsidRDefault="0092226D" w:rsidP="0092226D">
      <w:pPr>
        <w:tabs>
          <w:tab w:val="left" w:pos="993"/>
        </w:tabs>
        <w:jc w:val="both"/>
        <w:rPr>
          <w:rFonts w:cs="Arial"/>
          <w:sz w:val="22"/>
          <w:szCs w:val="22"/>
        </w:rPr>
      </w:pPr>
      <w:r w:rsidRPr="0092226D">
        <w:rPr>
          <w:rFonts w:cs="Arial"/>
          <w:sz w:val="22"/>
          <w:szCs w:val="22"/>
        </w:rPr>
        <w:t>Številka:</w:t>
      </w:r>
      <w:r w:rsidRPr="0092226D">
        <w:rPr>
          <w:rFonts w:cs="Arial"/>
          <w:sz w:val="22"/>
          <w:szCs w:val="22"/>
        </w:rPr>
        <w:tab/>
      </w:r>
      <w:r w:rsidRPr="0092226D">
        <w:rPr>
          <w:rFonts w:cs="Arial"/>
          <w:sz w:val="22"/>
          <w:szCs w:val="22"/>
        </w:rPr>
        <w:tab/>
      </w:r>
      <w:r w:rsidRPr="0092226D">
        <w:rPr>
          <w:rFonts w:cs="Arial"/>
          <w:sz w:val="22"/>
          <w:szCs w:val="22"/>
        </w:rPr>
        <w:tab/>
        <w:t xml:space="preserve">   </w:t>
      </w:r>
    </w:p>
    <w:p w14:paraId="3D8C51B3" w14:textId="77777777" w:rsidR="0092226D" w:rsidRPr="0092226D" w:rsidRDefault="0092226D" w:rsidP="0092226D">
      <w:pPr>
        <w:tabs>
          <w:tab w:val="left" w:pos="993"/>
        </w:tabs>
        <w:jc w:val="both"/>
        <w:rPr>
          <w:rFonts w:cs="Arial"/>
          <w:sz w:val="22"/>
          <w:szCs w:val="22"/>
        </w:rPr>
      </w:pPr>
      <w:r w:rsidRPr="0092226D">
        <w:rPr>
          <w:rFonts w:cs="Arial"/>
          <w:sz w:val="22"/>
          <w:szCs w:val="22"/>
        </w:rPr>
        <w:t>Datum:</w:t>
      </w:r>
      <w:r w:rsidRPr="0092226D">
        <w:rPr>
          <w:rFonts w:cs="Arial"/>
          <w:sz w:val="22"/>
          <w:szCs w:val="22"/>
        </w:rPr>
        <w:tab/>
      </w:r>
      <w:r w:rsidRPr="0092226D">
        <w:rPr>
          <w:rFonts w:cs="Arial"/>
          <w:sz w:val="22"/>
          <w:szCs w:val="22"/>
        </w:rPr>
        <w:tab/>
        <w:t xml:space="preserve">   </w:t>
      </w:r>
    </w:p>
    <w:p w14:paraId="4B271598" w14:textId="77777777" w:rsidR="0092226D" w:rsidRPr="0092226D" w:rsidRDefault="0092226D" w:rsidP="0092226D">
      <w:pPr>
        <w:tabs>
          <w:tab w:val="left" w:pos="6521"/>
        </w:tabs>
        <w:jc w:val="both"/>
        <w:rPr>
          <w:rFonts w:cs="Arial"/>
          <w:sz w:val="22"/>
          <w:szCs w:val="22"/>
        </w:rPr>
      </w:pPr>
    </w:p>
    <w:p w14:paraId="51A75AF1" w14:textId="77777777" w:rsidR="002A0ED0" w:rsidRPr="003B74E9" w:rsidRDefault="002A0ED0" w:rsidP="002A0ED0">
      <w:pPr>
        <w:pStyle w:val="Telobesedila"/>
        <w:tabs>
          <w:tab w:val="left" w:pos="6521"/>
        </w:tabs>
        <w:rPr>
          <w:rFonts w:ascii="Arial" w:hAnsi="Arial" w:cs="Arial"/>
          <w:sz w:val="22"/>
          <w:szCs w:val="22"/>
        </w:rPr>
      </w:pPr>
    </w:p>
    <w:p w14:paraId="1C589DB4" w14:textId="77777777" w:rsidR="002A0ED0" w:rsidRPr="003B74E9" w:rsidRDefault="002A0ED0" w:rsidP="002A0ED0">
      <w:pPr>
        <w:jc w:val="both"/>
        <w:rPr>
          <w:rFonts w:cs="Arial"/>
          <w:sz w:val="22"/>
          <w:szCs w:val="22"/>
        </w:rPr>
      </w:pPr>
      <w:r w:rsidRPr="003B74E9">
        <w:rPr>
          <w:rFonts w:cs="Arial"/>
          <w:sz w:val="22"/>
          <w:szCs w:val="22"/>
        </w:rPr>
        <w:t xml:space="preserve">Na podlagi </w:t>
      </w:r>
      <w:r>
        <w:rPr>
          <w:rFonts w:cs="Arial"/>
          <w:sz w:val="22"/>
          <w:szCs w:val="22"/>
        </w:rPr>
        <w:t>24. člena in prvega odstavka 27.</w:t>
      </w:r>
      <w:r w:rsidRPr="003B74E9">
        <w:rPr>
          <w:rFonts w:cs="Arial"/>
          <w:sz w:val="22"/>
          <w:szCs w:val="22"/>
        </w:rPr>
        <w:t xml:space="preserve"> člena Zakona o stvarnem premoženju države in samoupravnih lokalnih skupnosti (Uradni list RS, št. </w:t>
      </w:r>
      <w:hyperlink r:id="rId8" w:tgtFrame="_blank" w:tooltip="Zakon o stvarnem premoženju države in samoupravnih lokalnih skupnosti" w:history="1">
        <w:r w:rsidRPr="003B74E9">
          <w:rPr>
            <w:rFonts w:cs="Arial"/>
            <w:sz w:val="22"/>
            <w:szCs w:val="22"/>
          </w:rPr>
          <w:t>11/18</w:t>
        </w:r>
      </w:hyperlink>
      <w:r>
        <w:rPr>
          <w:rFonts w:cs="Arial"/>
          <w:sz w:val="22"/>
          <w:szCs w:val="22"/>
        </w:rPr>
        <w:t>, 79/18</w:t>
      </w:r>
      <w:r w:rsidRPr="003B74E9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  <w:r w:rsidRPr="003B74E9">
        <w:rPr>
          <w:rFonts w:cs="Arial"/>
          <w:sz w:val="22"/>
          <w:szCs w:val="22"/>
        </w:rPr>
        <w:t>in 16. člena Statuta občine Komen (Uradni list RS, št. 80/09, 39/14, 39/16) je Občinski svet Občine Komen na …… redni seji dne ………………… sprejel</w:t>
      </w:r>
    </w:p>
    <w:p w14:paraId="0EA6C72E" w14:textId="77777777" w:rsidR="002A0ED0" w:rsidRPr="003B74E9" w:rsidRDefault="002A0ED0" w:rsidP="002A0ED0">
      <w:pPr>
        <w:jc w:val="both"/>
        <w:rPr>
          <w:rFonts w:cs="Arial"/>
          <w:sz w:val="22"/>
          <w:szCs w:val="22"/>
        </w:rPr>
      </w:pPr>
    </w:p>
    <w:p w14:paraId="58225161" w14:textId="77777777" w:rsidR="0092226D" w:rsidRPr="0092226D" w:rsidRDefault="0092226D" w:rsidP="0092226D">
      <w:pPr>
        <w:jc w:val="both"/>
        <w:rPr>
          <w:rFonts w:cs="Arial"/>
          <w:sz w:val="22"/>
          <w:szCs w:val="22"/>
        </w:rPr>
      </w:pPr>
    </w:p>
    <w:p w14:paraId="3798CAE8" w14:textId="77777777" w:rsidR="0092226D" w:rsidRPr="0092226D" w:rsidRDefault="0092226D" w:rsidP="0092226D">
      <w:pPr>
        <w:jc w:val="center"/>
        <w:rPr>
          <w:rFonts w:cs="Arial"/>
          <w:b/>
          <w:sz w:val="22"/>
          <w:szCs w:val="22"/>
        </w:rPr>
      </w:pPr>
      <w:r w:rsidRPr="0092226D">
        <w:rPr>
          <w:rFonts w:cs="Arial"/>
          <w:b/>
          <w:sz w:val="22"/>
          <w:szCs w:val="22"/>
        </w:rPr>
        <w:t>SKLEP</w:t>
      </w:r>
    </w:p>
    <w:p w14:paraId="7BAD09DC" w14:textId="77777777" w:rsidR="0092226D" w:rsidRPr="0092226D" w:rsidRDefault="0092226D" w:rsidP="0092226D">
      <w:pPr>
        <w:rPr>
          <w:rFonts w:cs="Arial"/>
          <w:sz w:val="22"/>
          <w:szCs w:val="22"/>
        </w:rPr>
      </w:pPr>
    </w:p>
    <w:p w14:paraId="3860261F" w14:textId="77777777" w:rsidR="0092226D" w:rsidRPr="0092226D" w:rsidRDefault="0092226D" w:rsidP="0092226D">
      <w:pPr>
        <w:jc w:val="center"/>
        <w:rPr>
          <w:rFonts w:cs="Arial"/>
          <w:sz w:val="22"/>
          <w:szCs w:val="22"/>
        </w:rPr>
      </w:pPr>
      <w:r w:rsidRPr="0092226D">
        <w:rPr>
          <w:rFonts w:cs="Arial"/>
          <w:sz w:val="22"/>
          <w:szCs w:val="22"/>
        </w:rPr>
        <w:t>1.</w:t>
      </w:r>
    </w:p>
    <w:p w14:paraId="5BA34E00" w14:textId="77777777" w:rsidR="0092226D" w:rsidRPr="0092226D" w:rsidRDefault="0092226D" w:rsidP="0092226D">
      <w:pPr>
        <w:jc w:val="center"/>
        <w:rPr>
          <w:rFonts w:cs="Arial"/>
          <w:sz w:val="22"/>
          <w:szCs w:val="22"/>
        </w:rPr>
      </w:pPr>
    </w:p>
    <w:p w14:paraId="22F42E91" w14:textId="7D146543" w:rsidR="0092226D" w:rsidRPr="0092226D" w:rsidRDefault="0092226D" w:rsidP="0092226D">
      <w:pPr>
        <w:jc w:val="both"/>
        <w:rPr>
          <w:rFonts w:cs="Arial"/>
          <w:sz w:val="22"/>
          <w:szCs w:val="22"/>
        </w:rPr>
      </w:pPr>
      <w:r w:rsidRPr="0092226D">
        <w:rPr>
          <w:rFonts w:cs="Arial"/>
          <w:sz w:val="22"/>
          <w:szCs w:val="22"/>
        </w:rPr>
        <w:t>Občinski svet Občine Komen sprejme dopolnitev Načrta ravnanja z nepremičnim premoženjem Občine Komen za leto 202</w:t>
      </w:r>
      <w:r w:rsidR="007B194A">
        <w:rPr>
          <w:rFonts w:cs="Arial"/>
          <w:sz w:val="22"/>
          <w:szCs w:val="22"/>
        </w:rPr>
        <w:t>5</w:t>
      </w:r>
      <w:r w:rsidRPr="0092226D">
        <w:rPr>
          <w:rFonts w:cs="Arial"/>
          <w:sz w:val="22"/>
          <w:szCs w:val="22"/>
        </w:rPr>
        <w:t>, ki je priloga tega sklepa.</w:t>
      </w:r>
    </w:p>
    <w:p w14:paraId="0CAB3EFB" w14:textId="77777777" w:rsidR="0092226D" w:rsidRPr="0092226D" w:rsidRDefault="0092226D" w:rsidP="0092226D">
      <w:pPr>
        <w:jc w:val="both"/>
        <w:rPr>
          <w:rFonts w:cs="Arial"/>
          <w:sz w:val="22"/>
          <w:szCs w:val="22"/>
        </w:rPr>
      </w:pPr>
    </w:p>
    <w:p w14:paraId="209BCF8B" w14:textId="77777777" w:rsidR="0092226D" w:rsidRPr="0092226D" w:rsidRDefault="0092226D" w:rsidP="0092226D">
      <w:pPr>
        <w:jc w:val="center"/>
        <w:rPr>
          <w:rFonts w:cs="Arial"/>
          <w:sz w:val="22"/>
          <w:szCs w:val="22"/>
        </w:rPr>
      </w:pPr>
      <w:r w:rsidRPr="0092226D">
        <w:rPr>
          <w:rFonts w:cs="Arial"/>
          <w:sz w:val="22"/>
          <w:szCs w:val="22"/>
        </w:rPr>
        <w:t>2.</w:t>
      </w:r>
    </w:p>
    <w:p w14:paraId="1475CF5B" w14:textId="77777777" w:rsidR="0092226D" w:rsidRPr="0092226D" w:rsidRDefault="0092226D" w:rsidP="0092226D">
      <w:pPr>
        <w:jc w:val="center"/>
        <w:rPr>
          <w:rFonts w:cs="Arial"/>
          <w:sz w:val="22"/>
          <w:szCs w:val="22"/>
        </w:rPr>
      </w:pPr>
    </w:p>
    <w:p w14:paraId="06A090F5" w14:textId="77777777" w:rsidR="0092226D" w:rsidRPr="0092226D" w:rsidRDefault="0092226D" w:rsidP="0092226D">
      <w:pPr>
        <w:jc w:val="both"/>
        <w:rPr>
          <w:rFonts w:cs="Arial"/>
          <w:sz w:val="22"/>
          <w:szCs w:val="22"/>
        </w:rPr>
      </w:pPr>
      <w:r w:rsidRPr="0092226D">
        <w:rPr>
          <w:rFonts w:cs="Arial"/>
          <w:sz w:val="22"/>
          <w:szCs w:val="22"/>
        </w:rPr>
        <w:t>Ta sklep prične veljati naslednji dan po objavi na spletni strani Občine Komen.</w:t>
      </w:r>
    </w:p>
    <w:p w14:paraId="58E5B1A3" w14:textId="77777777" w:rsidR="0092226D" w:rsidRPr="0092226D" w:rsidRDefault="0092226D" w:rsidP="0092226D">
      <w:pPr>
        <w:jc w:val="both"/>
        <w:rPr>
          <w:rFonts w:cs="Arial"/>
          <w:i/>
          <w:sz w:val="22"/>
          <w:szCs w:val="22"/>
        </w:rPr>
      </w:pPr>
    </w:p>
    <w:p w14:paraId="7EDCA19D" w14:textId="77777777" w:rsidR="0092226D" w:rsidRPr="0092226D" w:rsidRDefault="0092226D" w:rsidP="0092226D">
      <w:pPr>
        <w:jc w:val="both"/>
        <w:rPr>
          <w:rFonts w:cs="Arial"/>
          <w:i/>
          <w:sz w:val="22"/>
          <w:szCs w:val="22"/>
        </w:rPr>
      </w:pPr>
    </w:p>
    <w:p w14:paraId="7130F759" w14:textId="77777777" w:rsidR="0092226D" w:rsidRPr="0092226D" w:rsidRDefault="0092226D" w:rsidP="0092226D">
      <w:pPr>
        <w:ind w:left="5664" w:firstLine="708"/>
        <w:jc w:val="center"/>
        <w:rPr>
          <w:rFonts w:cs="Arial"/>
          <w:b/>
          <w:sz w:val="22"/>
          <w:szCs w:val="22"/>
        </w:rPr>
      </w:pPr>
      <w:r w:rsidRPr="0092226D">
        <w:rPr>
          <w:rFonts w:cs="Arial"/>
          <w:b/>
          <w:sz w:val="22"/>
          <w:szCs w:val="22"/>
        </w:rPr>
        <w:t>mag. Erik Modic</w:t>
      </w:r>
    </w:p>
    <w:p w14:paraId="7E8E0026" w14:textId="77777777" w:rsidR="0092226D" w:rsidRPr="0092226D" w:rsidRDefault="0092226D" w:rsidP="0092226D">
      <w:pPr>
        <w:ind w:left="5664" w:firstLine="708"/>
        <w:jc w:val="center"/>
        <w:rPr>
          <w:rFonts w:cs="Arial"/>
          <w:b/>
          <w:sz w:val="22"/>
          <w:szCs w:val="22"/>
        </w:rPr>
      </w:pPr>
      <w:r w:rsidRPr="0092226D">
        <w:rPr>
          <w:rFonts w:cs="Arial"/>
          <w:b/>
          <w:sz w:val="22"/>
          <w:szCs w:val="22"/>
        </w:rPr>
        <w:t>župan</w:t>
      </w:r>
    </w:p>
    <w:p w14:paraId="28A8A486" w14:textId="77777777" w:rsidR="0092226D" w:rsidRDefault="0092226D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8BC5FC0" w14:textId="77777777" w:rsidR="0097138B" w:rsidRDefault="0097138B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DB235FF" w14:textId="77777777" w:rsidR="0097138B" w:rsidRDefault="0097138B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55B84B4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450470C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789F33A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3A4AB51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15573EC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F8D8495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74731AB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4A9CC3A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D8E88C4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43714896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0CEB998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1BDA058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6C89EB6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9282322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9E54E37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39271F7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A4B192F" w14:textId="77777777" w:rsidR="0012523C" w:rsidRDefault="0012523C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3D6E72A" w14:textId="77777777" w:rsidR="0097138B" w:rsidRDefault="0097138B" w:rsidP="0097138B">
      <w:pPr>
        <w:jc w:val="center"/>
        <w:rPr>
          <w:rFonts w:cs="Arial"/>
          <w:b/>
          <w:szCs w:val="24"/>
        </w:rPr>
        <w:sectPr w:rsidR="0097138B" w:rsidSect="00EE4C87">
          <w:headerReference w:type="first" r:id="rId9"/>
          <w:footerReference w:type="first" r:id="rId10"/>
          <w:pgSz w:w="11906" w:h="16838"/>
          <w:pgMar w:top="1418" w:right="1417" w:bottom="1276" w:left="1417" w:header="705" w:footer="266" w:gutter="0"/>
          <w:cols w:space="708"/>
          <w:titlePg/>
          <w:docGrid w:linePitch="360"/>
        </w:sectPr>
      </w:pPr>
    </w:p>
    <w:p w14:paraId="5AA5B11F" w14:textId="77777777" w:rsidR="00EF1FA7" w:rsidRPr="00B81A99" w:rsidRDefault="00EF1FA7" w:rsidP="00EF1FA7">
      <w:pPr>
        <w:jc w:val="center"/>
        <w:rPr>
          <w:rFonts w:cs="Arial"/>
          <w:b/>
          <w:szCs w:val="24"/>
        </w:rPr>
      </w:pPr>
      <w:r w:rsidRPr="00B81A99">
        <w:rPr>
          <w:rFonts w:cs="Arial"/>
          <w:b/>
          <w:szCs w:val="24"/>
        </w:rPr>
        <w:lastRenderedPageBreak/>
        <w:t xml:space="preserve">DOPOLNITEV NAČRTA RAVNANJA Z NEPREMIČNIM PREMOŽENJEM </w:t>
      </w:r>
    </w:p>
    <w:p w14:paraId="2188D1CC" w14:textId="77777777" w:rsidR="00EF1FA7" w:rsidRPr="00B81A99" w:rsidRDefault="00EF1FA7" w:rsidP="00EF1FA7">
      <w:pPr>
        <w:jc w:val="center"/>
        <w:rPr>
          <w:rFonts w:cs="Arial"/>
          <w:b/>
          <w:szCs w:val="24"/>
        </w:rPr>
      </w:pPr>
      <w:r w:rsidRPr="00B81A99">
        <w:rPr>
          <w:rFonts w:cs="Arial"/>
          <w:b/>
          <w:szCs w:val="24"/>
        </w:rPr>
        <w:t>OBČINE KOMEN ZA LETO 202</w:t>
      </w:r>
      <w:r>
        <w:rPr>
          <w:rFonts w:cs="Arial"/>
          <w:b/>
          <w:szCs w:val="24"/>
        </w:rPr>
        <w:t>5</w:t>
      </w:r>
    </w:p>
    <w:p w14:paraId="18E5494B" w14:textId="77777777" w:rsidR="00EF1FA7" w:rsidRPr="00B81A99" w:rsidRDefault="00EF1FA7" w:rsidP="00EF1FA7">
      <w:pPr>
        <w:spacing w:after="200"/>
        <w:rPr>
          <w:rFonts w:cs="Arial"/>
          <w:b/>
          <w:szCs w:val="24"/>
        </w:rPr>
      </w:pPr>
    </w:p>
    <w:p w14:paraId="2F396EFB" w14:textId="77777777" w:rsidR="00EF1FA7" w:rsidRDefault="00EF1FA7" w:rsidP="00EF1FA7">
      <w:pPr>
        <w:jc w:val="both"/>
        <w:rPr>
          <w:rFonts w:cs="Arial"/>
          <w:bCs/>
        </w:rPr>
      </w:pPr>
      <w:r w:rsidRPr="00B81A99">
        <w:rPr>
          <w:rFonts w:cs="Arial"/>
          <w:bCs/>
        </w:rPr>
        <w:t>Načrt ravnanja z nepremičnim premoženjem Občine Komen za leto 202</w:t>
      </w:r>
      <w:r>
        <w:rPr>
          <w:rFonts w:cs="Arial"/>
          <w:bCs/>
        </w:rPr>
        <w:t>5</w:t>
      </w:r>
      <w:r w:rsidRPr="00B81A99">
        <w:rPr>
          <w:rFonts w:cs="Arial"/>
          <w:bCs/>
        </w:rPr>
        <w:t xml:space="preserve"> se dopolni</w:t>
      </w:r>
      <w:r>
        <w:rPr>
          <w:rFonts w:cs="Arial"/>
          <w:bCs/>
        </w:rPr>
        <w:t>:</w:t>
      </w:r>
    </w:p>
    <w:p w14:paraId="49635785" w14:textId="77777777" w:rsidR="00EF1FA7" w:rsidRDefault="00EF1FA7" w:rsidP="00EF1FA7">
      <w:pPr>
        <w:jc w:val="both"/>
        <w:rPr>
          <w:rFonts w:cs="Arial"/>
          <w:bCs/>
        </w:rPr>
      </w:pPr>
    </w:p>
    <w:p w14:paraId="032155F9" w14:textId="77777777" w:rsidR="00EF1FA7" w:rsidRPr="00AE778B" w:rsidRDefault="00EF1FA7" w:rsidP="00EF1FA7">
      <w:pPr>
        <w:numPr>
          <w:ilvl w:val="0"/>
          <w:numId w:val="5"/>
        </w:numPr>
        <w:spacing w:after="200" w:line="276" w:lineRule="auto"/>
        <w:contextualSpacing/>
        <w:rPr>
          <w:rFonts w:eastAsia="Calibri" w:cs="Arial"/>
          <w:b/>
          <w:sz w:val="22"/>
          <w:szCs w:val="22"/>
          <w:lang w:eastAsia="en-US"/>
        </w:rPr>
      </w:pPr>
      <w:r w:rsidRPr="00AE778B">
        <w:rPr>
          <w:rFonts w:eastAsia="Calibri" w:cs="Arial"/>
          <w:b/>
          <w:sz w:val="22"/>
          <w:szCs w:val="22"/>
          <w:lang w:eastAsia="en-US"/>
        </w:rPr>
        <w:t xml:space="preserve">NAČRT PRIDOBIVANJA NEPREMIČNEGA PREMOŽENJA </w:t>
      </w:r>
      <w:r w:rsidRPr="00AE778B">
        <w:rPr>
          <w:rFonts w:eastAsia="Calibri" w:cs="Arial"/>
          <w:sz w:val="22"/>
          <w:szCs w:val="22"/>
          <w:lang w:eastAsia="en-US"/>
        </w:rPr>
        <w:t>(Obrazec št. 1)</w:t>
      </w:r>
    </w:p>
    <w:p w14:paraId="30EBDDF7" w14:textId="77777777" w:rsidR="00EF1FA7" w:rsidRPr="00AE778B" w:rsidRDefault="00EF1FA7" w:rsidP="00EF1FA7">
      <w:pPr>
        <w:spacing w:after="200"/>
        <w:ind w:left="360"/>
        <w:contextualSpacing/>
        <w:rPr>
          <w:rFonts w:eastAsia="Calibri" w:cs="Arial"/>
          <w:sz w:val="18"/>
          <w:szCs w:val="18"/>
          <w:lang w:eastAsia="en-US"/>
        </w:rPr>
      </w:pPr>
      <w:r w:rsidRPr="00AE778B">
        <w:rPr>
          <w:rFonts w:eastAsia="Calibri" w:cs="Arial"/>
          <w:sz w:val="18"/>
          <w:szCs w:val="18"/>
          <w:lang w:eastAsia="en-US"/>
        </w:rPr>
        <w:t xml:space="preserve">     (prenos lastninske pravice na določenem stvarnem premoženju na samoupravno lokalno skupnost ali drugo osebo javnega prava)</w:t>
      </w:r>
    </w:p>
    <w:p w14:paraId="63AF2286" w14:textId="77777777" w:rsidR="00EF1FA7" w:rsidRPr="00AE778B" w:rsidRDefault="00EF1FA7" w:rsidP="00EF1FA7">
      <w:pPr>
        <w:spacing w:after="200"/>
        <w:rPr>
          <w:rFonts w:eastAsia="Calibri" w:cs="Arial"/>
          <w:sz w:val="22"/>
          <w:szCs w:val="22"/>
          <w:lang w:eastAsia="en-US"/>
        </w:rPr>
      </w:pPr>
      <w:r w:rsidRPr="00AE778B">
        <w:rPr>
          <w:rFonts w:eastAsia="Calibri" w:cs="Arial"/>
          <w:sz w:val="22"/>
          <w:szCs w:val="22"/>
          <w:lang w:eastAsia="en-US"/>
        </w:rPr>
        <w:t>BODOČI LASTNIK: Občina Komen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003"/>
        <w:gridCol w:w="3486"/>
        <w:gridCol w:w="2318"/>
        <w:gridCol w:w="2311"/>
        <w:gridCol w:w="2279"/>
      </w:tblGrid>
      <w:tr w:rsidR="00EF1FA7" w:rsidRPr="00AE778B" w14:paraId="03C95AF5" w14:textId="77777777" w:rsidTr="00D47258">
        <w:tc>
          <w:tcPr>
            <w:tcW w:w="1523" w:type="dxa"/>
            <w:shd w:val="clear" w:color="auto" w:fill="auto"/>
          </w:tcPr>
          <w:p w14:paraId="50CC5EB2" w14:textId="77777777" w:rsidR="00EF1FA7" w:rsidRPr="00AE778B" w:rsidRDefault="00EF1FA7" w:rsidP="00D47258">
            <w:pPr>
              <w:rPr>
                <w:rFonts w:eastAsia="Calibri" w:cs="Arial"/>
                <w:b/>
                <w:lang w:eastAsia="en-US"/>
              </w:rPr>
            </w:pPr>
            <w:r w:rsidRPr="00AE778B">
              <w:rPr>
                <w:rFonts w:eastAsia="Calibri" w:cs="Arial"/>
                <w:b/>
                <w:lang w:eastAsia="en-US"/>
              </w:rPr>
              <w:t>ZAPOREDNA ŠTEVILKA</w:t>
            </w:r>
          </w:p>
        </w:tc>
        <w:tc>
          <w:tcPr>
            <w:tcW w:w="1838" w:type="dxa"/>
            <w:shd w:val="clear" w:color="auto" w:fill="auto"/>
          </w:tcPr>
          <w:p w14:paraId="4B59C1B5" w14:textId="77777777" w:rsidR="00EF1FA7" w:rsidRPr="00AE778B" w:rsidRDefault="00EF1FA7" w:rsidP="00D47258">
            <w:pPr>
              <w:rPr>
                <w:rFonts w:eastAsia="Calibri" w:cs="Arial"/>
                <w:b/>
                <w:lang w:eastAsia="en-US"/>
              </w:rPr>
            </w:pPr>
            <w:r w:rsidRPr="00AE778B">
              <w:rPr>
                <w:rFonts w:eastAsia="Calibri" w:cs="Arial"/>
                <w:b/>
                <w:lang w:eastAsia="en-US"/>
              </w:rPr>
              <w:t>UPRAVLJAVEC</w:t>
            </w:r>
          </w:p>
        </w:tc>
        <w:tc>
          <w:tcPr>
            <w:tcW w:w="3630" w:type="dxa"/>
            <w:shd w:val="clear" w:color="auto" w:fill="auto"/>
          </w:tcPr>
          <w:p w14:paraId="4D691DEF" w14:textId="77777777" w:rsidR="00EF1FA7" w:rsidRPr="00AE778B" w:rsidRDefault="00EF1FA7" w:rsidP="00D47258">
            <w:pPr>
              <w:rPr>
                <w:rFonts w:eastAsia="Calibri" w:cs="Arial"/>
                <w:b/>
                <w:lang w:eastAsia="en-US"/>
              </w:rPr>
            </w:pPr>
            <w:r w:rsidRPr="00AE778B">
              <w:rPr>
                <w:rFonts w:eastAsia="Calibri" w:cs="Arial"/>
                <w:b/>
                <w:lang w:eastAsia="en-US"/>
              </w:rPr>
              <w:t>VRSTA NEPREMIČNINE</w:t>
            </w:r>
          </w:p>
        </w:tc>
        <w:tc>
          <w:tcPr>
            <w:tcW w:w="2337" w:type="dxa"/>
            <w:shd w:val="clear" w:color="auto" w:fill="auto"/>
          </w:tcPr>
          <w:p w14:paraId="54AE4A37" w14:textId="77777777" w:rsidR="00EF1FA7" w:rsidRPr="00AE778B" w:rsidRDefault="00EF1FA7" w:rsidP="00D47258">
            <w:pPr>
              <w:rPr>
                <w:rFonts w:eastAsia="Calibri" w:cs="Arial"/>
                <w:b/>
                <w:lang w:eastAsia="en-US"/>
              </w:rPr>
            </w:pPr>
            <w:r w:rsidRPr="00AE778B">
              <w:rPr>
                <w:rFonts w:eastAsia="Calibri" w:cs="Arial"/>
                <w:b/>
                <w:lang w:eastAsia="en-US"/>
              </w:rPr>
              <w:t>SAMOUPRAVNA LOKALNA SKUPNOST</w:t>
            </w:r>
          </w:p>
        </w:tc>
        <w:tc>
          <w:tcPr>
            <w:tcW w:w="2336" w:type="dxa"/>
            <w:shd w:val="clear" w:color="auto" w:fill="auto"/>
          </w:tcPr>
          <w:p w14:paraId="3D620B81" w14:textId="77777777" w:rsidR="00EF1FA7" w:rsidRPr="00AE778B" w:rsidRDefault="00EF1FA7" w:rsidP="00D47258">
            <w:pPr>
              <w:rPr>
                <w:rFonts w:eastAsia="Calibri" w:cs="Arial"/>
                <w:b/>
                <w:lang w:eastAsia="en-US"/>
              </w:rPr>
            </w:pPr>
            <w:r w:rsidRPr="00AE778B">
              <w:rPr>
                <w:rFonts w:eastAsia="Calibri" w:cs="Arial"/>
                <w:b/>
                <w:lang w:eastAsia="en-US"/>
              </w:rPr>
              <w:t>OKVIRNA POVRŠINA NEPREMIČNINE V M2</w:t>
            </w:r>
          </w:p>
        </w:tc>
        <w:tc>
          <w:tcPr>
            <w:tcW w:w="2328" w:type="dxa"/>
            <w:shd w:val="clear" w:color="auto" w:fill="auto"/>
          </w:tcPr>
          <w:p w14:paraId="75602070" w14:textId="77777777" w:rsidR="00EF1FA7" w:rsidRPr="00AE778B" w:rsidRDefault="00EF1FA7" w:rsidP="00D47258">
            <w:pPr>
              <w:rPr>
                <w:rFonts w:eastAsia="Calibri" w:cs="Arial"/>
                <w:b/>
                <w:lang w:eastAsia="en-US"/>
              </w:rPr>
            </w:pPr>
            <w:r w:rsidRPr="00AE778B">
              <w:rPr>
                <w:rFonts w:eastAsia="Calibri" w:cs="Arial"/>
                <w:b/>
                <w:lang w:eastAsia="en-US"/>
              </w:rPr>
              <w:t>PREDVIDENA SREDSTVA V EUR</w:t>
            </w:r>
          </w:p>
        </w:tc>
      </w:tr>
      <w:tr w:rsidR="00EF1FA7" w:rsidRPr="00AE778B" w14:paraId="1512145A" w14:textId="77777777" w:rsidTr="00D47258">
        <w:tc>
          <w:tcPr>
            <w:tcW w:w="1523" w:type="dxa"/>
            <w:shd w:val="clear" w:color="auto" w:fill="auto"/>
          </w:tcPr>
          <w:p w14:paraId="5EB31CA1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185E2C19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shd w:val="clear" w:color="auto" w:fill="auto"/>
          </w:tcPr>
          <w:p w14:paraId="6FCE8C3A" w14:textId="77777777" w:rsidR="00EF1FA7" w:rsidRPr="00AE778B" w:rsidRDefault="00EF1FA7" w:rsidP="00D47258">
            <w:pPr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AE778B">
              <w:rPr>
                <w:rFonts w:eastAsia="Calibri" w:cs="Arial"/>
                <w:b/>
                <w:sz w:val="22"/>
                <w:szCs w:val="22"/>
                <w:lang w:eastAsia="en-US"/>
              </w:rPr>
              <w:t>2412 Komen</w:t>
            </w:r>
          </w:p>
        </w:tc>
        <w:tc>
          <w:tcPr>
            <w:tcW w:w="2337" w:type="dxa"/>
            <w:shd w:val="clear" w:color="auto" w:fill="auto"/>
          </w:tcPr>
          <w:p w14:paraId="61E68268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14:paraId="6325BB00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14:paraId="3983EC6E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EF1FA7" w:rsidRPr="00AE778B" w14:paraId="621FB4FA" w14:textId="77777777" w:rsidTr="00D47258">
        <w:tc>
          <w:tcPr>
            <w:tcW w:w="1523" w:type="dxa"/>
            <w:shd w:val="clear" w:color="auto" w:fill="auto"/>
          </w:tcPr>
          <w:p w14:paraId="71A372BF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AE778B">
              <w:rPr>
                <w:rFonts w:eastAsia="Calibri" w:cs="Arial"/>
                <w:sz w:val="22"/>
                <w:szCs w:val="22"/>
                <w:lang w:eastAsia="en-US"/>
              </w:rPr>
              <w:t>N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9</w:t>
            </w:r>
            <w:r w:rsidRPr="00AE778B">
              <w:rPr>
                <w:rFonts w:eastAsia="Calibri" w:cs="Arial"/>
                <w:sz w:val="22"/>
                <w:szCs w:val="22"/>
                <w:lang w:eastAsia="en-US"/>
              </w:rPr>
              <w:t>/25</w:t>
            </w:r>
          </w:p>
        </w:tc>
        <w:tc>
          <w:tcPr>
            <w:tcW w:w="1838" w:type="dxa"/>
            <w:shd w:val="clear" w:color="auto" w:fill="auto"/>
          </w:tcPr>
          <w:p w14:paraId="2675F01E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AE778B">
              <w:rPr>
                <w:rFonts w:eastAsia="Calibri" w:cs="Arial"/>
                <w:sz w:val="22"/>
                <w:szCs w:val="22"/>
                <w:lang w:eastAsia="en-US"/>
              </w:rPr>
              <w:t>Občina Komen</w:t>
            </w:r>
          </w:p>
        </w:tc>
        <w:tc>
          <w:tcPr>
            <w:tcW w:w="3630" w:type="dxa"/>
            <w:shd w:val="clear" w:color="auto" w:fill="auto"/>
          </w:tcPr>
          <w:p w14:paraId="15896393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gozdno zemljišče 1705</w:t>
            </w:r>
          </w:p>
        </w:tc>
        <w:tc>
          <w:tcPr>
            <w:tcW w:w="2337" w:type="dxa"/>
            <w:shd w:val="clear" w:color="auto" w:fill="auto"/>
          </w:tcPr>
          <w:p w14:paraId="52BDCC7A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AE778B">
              <w:rPr>
                <w:rFonts w:eastAsia="Calibri" w:cs="Arial"/>
                <w:sz w:val="22"/>
                <w:szCs w:val="22"/>
                <w:lang w:eastAsia="en-US"/>
              </w:rPr>
              <w:t>Občina Komen</w:t>
            </w:r>
          </w:p>
        </w:tc>
        <w:tc>
          <w:tcPr>
            <w:tcW w:w="2336" w:type="dxa"/>
            <w:shd w:val="clear" w:color="auto" w:fill="auto"/>
          </w:tcPr>
          <w:p w14:paraId="565A4880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1759</w:t>
            </w:r>
          </w:p>
        </w:tc>
        <w:tc>
          <w:tcPr>
            <w:tcW w:w="2328" w:type="dxa"/>
            <w:shd w:val="clear" w:color="auto" w:fill="auto"/>
          </w:tcPr>
          <w:p w14:paraId="609C2AB8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14.000</w:t>
            </w:r>
          </w:p>
        </w:tc>
      </w:tr>
      <w:tr w:rsidR="00EF1FA7" w:rsidRPr="00AE778B" w14:paraId="33B717AC" w14:textId="77777777" w:rsidTr="00D47258">
        <w:tc>
          <w:tcPr>
            <w:tcW w:w="1523" w:type="dxa"/>
            <w:shd w:val="clear" w:color="auto" w:fill="auto"/>
          </w:tcPr>
          <w:p w14:paraId="756EB661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N10/25</w:t>
            </w:r>
          </w:p>
        </w:tc>
        <w:tc>
          <w:tcPr>
            <w:tcW w:w="1838" w:type="dxa"/>
            <w:shd w:val="clear" w:color="auto" w:fill="auto"/>
          </w:tcPr>
          <w:p w14:paraId="3357A618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AE778B">
              <w:rPr>
                <w:rFonts w:eastAsia="Calibri" w:cs="Arial"/>
                <w:sz w:val="22"/>
                <w:szCs w:val="22"/>
                <w:lang w:eastAsia="en-US"/>
              </w:rPr>
              <w:t>Občina Komen</w:t>
            </w:r>
          </w:p>
        </w:tc>
        <w:tc>
          <w:tcPr>
            <w:tcW w:w="3630" w:type="dxa"/>
            <w:shd w:val="clear" w:color="auto" w:fill="auto"/>
          </w:tcPr>
          <w:p w14:paraId="448BAE20" w14:textId="77777777" w:rsidR="00EF1FA7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gozdno zemljišče 1700/1</w:t>
            </w:r>
          </w:p>
        </w:tc>
        <w:tc>
          <w:tcPr>
            <w:tcW w:w="2337" w:type="dxa"/>
            <w:shd w:val="clear" w:color="auto" w:fill="auto"/>
          </w:tcPr>
          <w:p w14:paraId="3DA3DF70" w14:textId="77777777" w:rsidR="00EF1FA7" w:rsidRPr="00AE778B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 w:rsidRPr="00AE778B">
              <w:rPr>
                <w:rFonts w:eastAsia="Calibri" w:cs="Arial"/>
                <w:sz w:val="22"/>
                <w:szCs w:val="22"/>
                <w:lang w:eastAsia="en-US"/>
              </w:rPr>
              <w:t>Občina Komen</w:t>
            </w:r>
          </w:p>
        </w:tc>
        <w:tc>
          <w:tcPr>
            <w:tcW w:w="2336" w:type="dxa"/>
            <w:shd w:val="clear" w:color="auto" w:fill="auto"/>
          </w:tcPr>
          <w:p w14:paraId="52BF8F0C" w14:textId="77777777" w:rsidR="00EF1FA7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3883</w:t>
            </w:r>
          </w:p>
        </w:tc>
        <w:tc>
          <w:tcPr>
            <w:tcW w:w="2328" w:type="dxa"/>
            <w:shd w:val="clear" w:color="auto" w:fill="auto"/>
          </w:tcPr>
          <w:p w14:paraId="19DFA484" w14:textId="77777777" w:rsidR="00EF1FA7" w:rsidRDefault="00EF1FA7" w:rsidP="00D47258">
            <w:pPr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31.000</w:t>
            </w:r>
          </w:p>
        </w:tc>
      </w:tr>
    </w:tbl>
    <w:p w14:paraId="1213F269" w14:textId="77777777" w:rsidR="00EF1FA7" w:rsidRPr="006570F7" w:rsidRDefault="00EF1FA7" w:rsidP="00EF1FA7">
      <w:pPr>
        <w:jc w:val="both"/>
        <w:rPr>
          <w:rFonts w:cs="Arial"/>
          <w:bCs/>
          <w:sz w:val="22"/>
          <w:szCs w:val="22"/>
        </w:rPr>
      </w:pPr>
    </w:p>
    <w:p w14:paraId="22476037" w14:textId="77777777" w:rsidR="00EF1FA7" w:rsidRDefault="00EF1FA7" w:rsidP="00EF1FA7">
      <w:pPr>
        <w:spacing w:after="200"/>
        <w:jc w:val="both"/>
        <w:rPr>
          <w:rFonts w:cs="Arial"/>
          <w:bCs/>
        </w:rPr>
      </w:pPr>
      <w:r w:rsidRPr="006570F7">
        <w:rPr>
          <w:rFonts w:cs="Arial"/>
          <w:b/>
          <w:sz w:val="22"/>
          <w:szCs w:val="22"/>
        </w:rPr>
        <w:t>N9/25 - N10/25:</w:t>
      </w:r>
      <w:r w:rsidRPr="006570F7">
        <w:rPr>
          <w:rFonts w:cs="Arial"/>
          <w:bCs/>
          <w:sz w:val="22"/>
          <w:szCs w:val="22"/>
        </w:rPr>
        <w:t xml:space="preserve"> Nepremičnini želimo odkupiti za</w:t>
      </w:r>
      <w:r w:rsidRPr="006570F7">
        <w:rPr>
          <w:rFonts w:cs="Arial"/>
          <w:sz w:val="22"/>
          <w:szCs w:val="22"/>
        </w:rPr>
        <w:t xml:space="preserve"> ureditev prometne infrastrukture na območju obrtne cone</w:t>
      </w:r>
      <w:r w:rsidRPr="006570F7">
        <w:rPr>
          <w:rFonts w:cs="Arial"/>
          <w:bCs/>
          <w:sz w:val="22"/>
          <w:szCs w:val="22"/>
        </w:rPr>
        <w:t xml:space="preserve"> in širitev le-te</w:t>
      </w:r>
      <w:r>
        <w:rPr>
          <w:rFonts w:cs="Arial"/>
          <w:bCs/>
        </w:rPr>
        <w:t>.</w:t>
      </w:r>
    </w:p>
    <w:p w14:paraId="2742EF0E" w14:textId="77777777" w:rsidR="00EF1FA7" w:rsidRDefault="00EF1FA7" w:rsidP="00EF1FA7">
      <w:pPr>
        <w:spacing w:after="200"/>
        <w:jc w:val="both"/>
        <w:rPr>
          <w:rFonts w:cs="Arial"/>
          <w:bCs/>
        </w:rPr>
      </w:pPr>
      <w:r w:rsidRPr="0084132C">
        <w:rPr>
          <w:rFonts w:cs="Arial"/>
          <w:bCs/>
          <w:noProof/>
        </w:rPr>
        <w:drawing>
          <wp:inline distT="0" distB="0" distL="0" distR="0" wp14:anchorId="7B5548D1" wp14:editId="11D77B1B">
            <wp:extent cx="3143250" cy="1838325"/>
            <wp:effectExtent l="0" t="0" r="0" b="9525"/>
            <wp:docPr id="730955561" name="Slika 1" descr="Slika, ki vsebuje besede posnetek zaslona, zemljevid, zračno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55561" name="Slika 1" descr="Slika, ki vsebuje besede posnetek zaslona, zemljevid, zračno&#10;&#10;Vsebina, ustvarjena z umetno inteligenco, morda ni pravil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9B417" w14:textId="77777777" w:rsidR="00EF1FA7" w:rsidRDefault="00EF1FA7" w:rsidP="00EF1FA7">
      <w:pPr>
        <w:spacing w:after="200"/>
        <w:jc w:val="both"/>
        <w:rPr>
          <w:rFonts w:cs="Arial"/>
          <w:bCs/>
        </w:rPr>
      </w:pPr>
    </w:p>
    <w:p w14:paraId="33DEC58D" w14:textId="77777777" w:rsidR="00EF1FA7" w:rsidRDefault="00EF1FA7" w:rsidP="00EF1FA7">
      <w:pPr>
        <w:spacing w:after="200"/>
        <w:jc w:val="both"/>
        <w:rPr>
          <w:rFonts w:cs="Arial"/>
          <w:bCs/>
        </w:rPr>
      </w:pPr>
    </w:p>
    <w:p w14:paraId="044D7AFB" w14:textId="77777777" w:rsidR="00EF1FA7" w:rsidRDefault="00EF1FA7" w:rsidP="00EF1FA7">
      <w:pPr>
        <w:spacing w:after="200"/>
        <w:jc w:val="both"/>
        <w:rPr>
          <w:rFonts w:cs="Arial"/>
          <w:bCs/>
        </w:rPr>
      </w:pPr>
    </w:p>
    <w:p w14:paraId="2B73B0F9" w14:textId="77777777" w:rsidR="00EF1FA7" w:rsidRPr="00982ABE" w:rsidRDefault="00EF1FA7" w:rsidP="00EF1FA7">
      <w:pPr>
        <w:pStyle w:val="Odstavekseznama"/>
        <w:numPr>
          <w:ilvl w:val="0"/>
          <w:numId w:val="5"/>
        </w:numPr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  <w:r w:rsidRPr="00982ABE">
        <w:rPr>
          <w:rFonts w:eastAsia="Calibri" w:cs="Arial"/>
          <w:b/>
          <w:sz w:val="22"/>
          <w:szCs w:val="22"/>
          <w:lang w:eastAsia="en-US"/>
        </w:rPr>
        <w:t>NAČRT RAZPOLAGANJA Z NEPREMIČNIM PREMOŽENJEM</w:t>
      </w:r>
    </w:p>
    <w:p w14:paraId="1059065E" w14:textId="77777777" w:rsidR="00EF1FA7" w:rsidRPr="005A2058" w:rsidRDefault="00EF1FA7" w:rsidP="00EF1FA7">
      <w:pPr>
        <w:spacing w:after="200"/>
        <w:ind w:left="363"/>
        <w:contextualSpacing/>
        <w:rPr>
          <w:rFonts w:eastAsia="Calibri" w:cs="Arial"/>
          <w:sz w:val="18"/>
          <w:szCs w:val="18"/>
          <w:lang w:eastAsia="en-US"/>
        </w:rPr>
      </w:pPr>
      <w:r w:rsidRPr="005A2058">
        <w:rPr>
          <w:rFonts w:eastAsia="Calibri" w:cs="Arial"/>
          <w:sz w:val="18"/>
          <w:szCs w:val="18"/>
          <w:lang w:eastAsia="en-US"/>
        </w:rPr>
        <w:t>(prenos lastninske pravice na drugo fizično ali pravno osebo: prodaja, odsvojitev na podlagi menjave ali drug način odsvojitve odplačne ali neodplačne odsvojitve stvarnega premoženja po metodi javne dražbe, javnega zbiranja ponudb ali neposredne pogodbe)</w:t>
      </w:r>
    </w:p>
    <w:p w14:paraId="425609AF" w14:textId="77777777" w:rsidR="00EF1FA7" w:rsidRPr="005A2058" w:rsidRDefault="00EF1FA7" w:rsidP="00EF1FA7">
      <w:pPr>
        <w:spacing w:after="200"/>
        <w:ind w:left="720" w:hanging="357"/>
        <w:contextualSpacing/>
        <w:rPr>
          <w:rFonts w:eastAsia="Calibri" w:cs="Arial"/>
          <w:b/>
          <w:sz w:val="22"/>
          <w:szCs w:val="22"/>
          <w:lang w:eastAsia="en-US"/>
        </w:rPr>
      </w:pPr>
    </w:p>
    <w:p w14:paraId="79BE47A0" w14:textId="77777777" w:rsidR="00EF1FA7" w:rsidRPr="005A2058" w:rsidRDefault="00EF1FA7" w:rsidP="00EF1FA7">
      <w:pPr>
        <w:spacing w:after="200"/>
        <w:rPr>
          <w:rFonts w:eastAsia="Calibri" w:cs="Arial"/>
          <w:sz w:val="22"/>
          <w:szCs w:val="22"/>
          <w:lang w:eastAsia="en-US"/>
        </w:rPr>
      </w:pPr>
      <w:r w:rsidRPr="005A2058">
        <w:rPr>
          <w:rFonts w:eastAsia="Calibri" w:cs="Arial"/>
          <w:sz w:val="22"/>
          <w:szCs w:val="22"/>
          <w:lang w:eastAsia="en-US"/>
        </w:rPr>
        <w:t>LASTNIK: Občina Komen</w:t>
      </w:r>
    </w:p>
    <w:p w14:paraId="13CEC927" w14:textId="77777777" w:rsidR="00EF1FA7" w:rsidRDefault="00EF1FA7" w:rsidP="00EF1FA7">
      <w:pPr>
        <w:pStyle w:val="Odstavekseznama"/>
        <w:spacing w:after="200"/>
        <w:ind w:left="360"/>
        <w:rPr>
          <w:rFonts w:cs="Arial"/>
          <w:sz w:val="18"/>
          <w:szCs w:val="18"/>
        </w:rPr>
      </w:pPr>
      <w:r w:rsidRPr="005A2058">
        <w:rPr>
          <w:rFonts w:eastAsia="Calibri" w:cs="Arial"/>
          <w:b/>
          <w:sz w:val="22"/>
          <w:szCs w:val="22"/>
          <w:lang w:eastAsia="en-US"/>
        </w:rPr>
        <w:t>Načrt razpolaganja z zemljišči</w:t>
      </w:r>
      <w:r w:rsidRPr="005A2058">
        <w:rPr>
          <w:rFonts w:eastAsia="Calibri" w:cs="Arial"/>
          <w:sz w:val="22"/>
          <w:szCs w:val="22"/>
          <w:lang w:eastAsia="en-US"/>
        </w:rPr>
        <w:t xml:space="preserve"> (Obrazec št. 2a</w:t>
      </w:r>
      <w:r w:rsidRPr="008A367D">
        <w:rPr>
          <w:rFonts w:cs="Arial"/>
          <w:sz w:val="18"/>
          <w:szCs w:val="1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072"/>
        <w:gridCol w:w="2305"/>
        <w:gridCol w:w="2355"/>
        <w:gridCol w:w="1613"/>
        <w:gridCol w:w="1767"/>
        <w:gridCol w:w="2177"/>
      </w:tblGrid>
      <w:tr w:rsidR="00EF1FA7" w:rsidRPr="00F923A9" w14:paraId="2135659A" w14:textId="77777777" w:rsidTr="00D47258">
        <w:tc>
          <w:tcPr>
            <w:tcW w:w="1554" w:type="dxa"/>
            <w:shd w:val="clear" w:color="auto" w:fill="auto"/>
          </w:tcPr>
          <w:p w14:paraId="7F0792BD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  <w:b/>
              </w:rPr>
              <w:t>ZAPOREDNA ŠTEVILKA</w:t>
            </w:r>
          </w:p>
        </w:tc>
        <w:tc>
          <w:tcPr>
            <w:tcW w:w="2095" w:type="dxa"/>
            <w:shd w:val="clear" w:color="auto" w:fill="auto"/>
          </w:tcPr>
          <w:p w14:paraId="609557FE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  <w:b/>
              </w:rPr>
              <w:t>UPRAVLJAVEC</w:t>
            </w:r>
          </w:p>
        </w:tc>
        <w:tc>
          <w:tcPr>
            <w:tcW w:w="2365" w:type="dxa"/>
            <w:shd w:val="clear" w:color="auto" w:fill="auto"/>
          </w:tcPr>
          <w:p w14:paraId="5C5D8483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  <w:b/>
              </w:rPr>
              <w:t>SAMOUPRAVNA LOKALNA SKUPNOST</w:t>
            </w:r>
          </w:p>
        </w:tc>
        <w:tc>
          <w:tcPr>
            <w:tcW w:w="2520" w:type="dxa"/>
            <w:shd w:val="clear" w:color="auto" w:fill="auto"/>
          </w:tcPr>
          <w:p w14:paraId="0AB17C3F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  <w:b/>
              </w:rPr>
              <w:t>ŠIFRA IN IME KATASTRSKE OBČINE</w:t>
            </w:r>
          </w:p>
        </w:tc>
        <w:tc>
          <w:tcPr>
            <w:tcW w:w="1634" w:type="dxa"/>
            <w:shd w:val="clear" w:color="auto" w:fill="auto"/>
          </w:tcPr>
          <w:p w14:paraId="55F82A84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  <w:b/>
              </w:rPr>
              <w:t>PARCELNA ŠTEVILKA</w:t>
            </w:r>
          </w:p>
        </w:tc>
        <w:tc>
          <w:tcPr>
            <w:tcW w:w="1866" w:type="dxa"/>
            <w:shd w:val="clear" w:color="auto" w:fill="auto"/>
          </w:tcPr>
          <w:p w14:paraId="2C83FB8C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  <w:b/>
              </w:rPr>
              <w:t>POVRŠINA PARCELE V M2</w:t>
            </w:r>
          </w:p>
        </w:tc>
        <w:tc>
          <w:tcPr>
            <w:tcW w:w="1850" w:type="dxa"/>
            <w:shd w:val="clear" w:color="auto" w:fill="auto"/>
          </w:tcPr>
          <w:p w14:paraId="5E55EB6C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  <w:b/>
              </w:rPr>
              <w:t>OCENJENA POSPLOŠENA ALI ORIENTACIJSKA VREDNOST NEPREMIČNINE</w:t>
            </w:r>
            <w:r>
              <w:rPr>
                <w:rFonts w:cs="Arial"/>
                <w:b/>
              </w:rPr>
              <w:t xml:space="preserve">  V EUR</w:t>
            </w:r>
          </w:p>
        </w:tc>
      </w:tr>
      <w:tr w:rsidR="00EF1FA7" w:rsidRPr="00F923A9" w14:paraId="3EAB4173" w14:textId="77777777" w:rsidTr="00D47258">
        <w:tc>
          <w:tcPr>
            <w:tcW w:w="1554" w:type="dxa"/>
            <w:shd w:val="clear" w:color="auto" w:fill="auto"/>
          </w:tcPr>
          <w:p w14:paraId="188796D8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>
              <w:rPr>
                <w:rFonts w:cs="Arial"/>
              </w:rPr>
              <w:t>P12/25</w:t>
            </w:r>
          </w:p>
        </w:tc>
        <w:tc>
          <w:tcPr>
            <w:tcW w:w="2095" w:type="dxa"/>
            <w:shd w:val="clear" w:color="auto" w:fill="auto"/>
          </w:tcPr>
          <w:p w14:paraId="24B2A467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</w:rPr>
              <w:t>Občina Komen</w:t>
            </w:r>
          </w:p>
        </w:tc>
        <w:tc>
          <w:tcPr>
            <w:tcW w:w="2365" w:type="dxa"/>
            <w:shd w:val="clear" w:color="auto" w:fill="auto"/>
          </w:tcPr>
          <w:p w14:paraId="7459C547" w14:textId="77777777" w:rsidR="00EF1FA7" w:rsidRPr="00F923A9" w:rsidRDefault="00EF1FA7" w:rsidP="00D47258">
            <w:pPr>
              <w:pStyle w:val="Odstavekseznama"/>
              <w:ind w:left="0"/>
              <w:rPr>
                <w:rFonts w:cs="Arial"/>
                <w:b/>
              </w:rPr>
            </w:pPr>
            <w:r w:rsidRPr="00F923A9">
              <w:rPr>
                <w:rFonts w:cs="Arial"/>
              </w:rPr>
              <w:t>Občina Komen</w:t>
            </w:r>
          </w:p>
        </w:tc>
        <w:tc>
          <w:tcPr>
            <w:tcW w:w="2520" w:type="dxa"/>
            <w:shd w:val="clear" w:color="auto" w:fill="auto"/>
          </w:tcPr>
          <w:p w14:paraId="32F22809" w14:textId="77777777" w:rsidR="00EF1FA7" w:rsidRPr="009F6A02" w:rsidRDefault="00EF1FA7" w:rsidP="00D47258">
            <w:pPr>
              <w:pStyle w:val="Odstavekseznama"/>
              <w:ind w:left="0"/>
              <w:rPr>
                <w:rFonts w:cs="Arial"/>
                <w:bCs/>
              </w:rPr>
            </w:pPr>
            <w:r w:rsidRPr="009F6A02">
              <w:rPr>
                <w:rFonts w:cs="Arial"/>
                <w:bCs/>
              </w:rPr>
              <w:t>24</w:t>
            </w:r>
            <w:r>
              <w:rPr>
                <w:rFonts w:cs="Arial"/>
                <w:bCs/>
              </w:rPr>
              <w:t>23 Gabrovica</w:t>
            </w:r>
          </w:p>
        </w:tc>
        <w:tc>
          <w:tcPr>
            <w:tcW w:w="1634" w:type="dxa"/>
            <w:shd w:val="clear" w:color="auto" w:fill="auto"/>
          </w:tcPr>
          <w:p w14:paraId="0EF6A2D6" w14:textId="77777777" w:rsidR="00EF1FA7" w:rsidRPr="009F6A02" w:rsidRDefault="00EF1FA7" w:rsidP="00D47258">
            <w:pPr>
              <w:pStyle w:val="Odstavekseznama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1546/4</w:t>
            </w:r>
          </w:p>
        </w:tc>
        <w:tc>
          <w:tcPr>
            <w:tcW w:w="1866" w:type="dxa"/>
            <w:shd w:val="clear" w:color="auto" w:fill="auto"/>
          </w:tcPr>
          <w:p w14:paraId="26D19CBF" w14:textId="77777777" w:rsidR="00EF1FA7" w:rsidRPr="009F6A02" w:rsidRDefault="00EF1FA7" w:rsidP="00D47258">
            <w:pPr>
              <w:pStyle w:val="Odstavekseznama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55919</w:t>
            </w:r>
          </w:p>
        </w:tc>
        <w:tc>
          <w:tcPr>
            <w:tcW w:w="1850" w:type="dxa"/>
            <w:shd w:val="clear" w:color="auto" w:fill="auto"/>
          </w:tcPr>
          <w:p w14:paraId="52771D48" w14:textId="77777777" w:rsidR="00EF1FA7" w:rsidRPr="009F6A02" w:rsidRDefault="00EF1FA7" w:rsidP="00D47258">
            <w:pPr>
              <w:pStyle w:val="Odstavekseznama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56.000</w:t>
            </w:r>
          </w:p>
        </w:tc>
      </w:tr>
    </w:tbl>
    <w:p w14:paraId="4AFAC101" w14:textId="77777777" w:rsidR="00EF1FA7" w:rsidRDefault="00EF1FA7" w:rsidP="00EF1FA7">
      <w:pPr>
        <w:rPr>
          <w:rFonts w:cs="Arial"/>
          <w:b/>
        </w:rPr>
      </w:pPr>
    </w:p>
    <w:p w14:paraId="10CB103E" w14:textId="77777777" w:rsidR="00EF1FA7" w:rsidRPr="006570F7" w:rsidRDefault="00EF1FA7" w:rsidP="00EF1FA7">
      <w:pPr>
        <w:rPr>
          <w:rFonts w:cs="Arial"/>
          <w:bCs/>
          <w:sz w:val="22"/>
          <w:szCs w:val="22"/>
        </w:rPr>
      </w:pPr>
      <w:r w:rsidRPr="006570F7">
        <w:rPr>
          <w:rFonts w:cs="Arial"/>
          <w:b/>
          <w:sz w:val="22"/>
          <w:szCs w:val="22"/>
        </w:rPr>
        <w:t xml:space="preserve">P12/25: </w:t>
      </w:r>
      <w:r w:rsidRPr="006570F7">
        <w:rPr>
          <w:rFonts w:cs="Arial"/>
          <w:bCs/>
          <w:sz w:val="22"/>
          <w:szCs w:val="22"/>
        </w:rPr>
        <w:t xml:space="preserve">Nepremičnine v </w:t>
      </w:r>
      <w:proofErr w:type="spellStart"/>
      <w:r w:rsidRPr="006570F7">
        <w:rPr>
          <w:rFonts w:cs="Arial"/>
          <w:bCs/>
          <w:sz w:val="22"/>
          <w:szCs w:val="22"/>
        </w:rPr>
        <w:t>k.o</w:t>
      </w:r>
      <w:proofErr w:type="spellEnd"/>
      <w:r w:rsidRPr="006570F7">
        <w:rPr>
          <w:rFonts w:cs="Arial"/>
          <w:bCs/>
          <w:sz w:val="22"/>
          <w:szCs w:val="22"/>
        </w:rPr>
        <w:t>. Gabrovica je gozdno zemljišče, ki ga nameravamo ponuditi v prodajo.</w:t>
      </w:r>
    </w:p>
    <w:p w14:paraId="593ADBEF" w14:textId="77777777" w:rsidR="00EF1FA7" w:rsidRDefault="00EF1FA7" w:rsidP="00EF1FA7">
      <w:pPr>
        <w:rPr>
          <w:rFonts w:cs="Arial"/>
          <w:bCs/>
        </w:rPr>
      </w:pPr>
    </w:p>
    <w:p w14:paraId="4661479A" w14:textId="3ADE7DAA" w:rsidR="00EF1FA7" w:rsidRDefault="00EF1FA7" w:rsidP="00EF1FA7">
      <w:pPr>
        <w:rPr>
          <w:rFonts w:cs="Arial"/>
          <w:bCs/>
        </w:rPr>
      </w:pPr>
      <w:r w:rsidRPr="00F21322">
        <w:rPr>
          <w:rFonts w:cs="Arial"/>
          <w:bCs/>
          <w:noProof/>
        </w:rPr>
        <w:drawing>
          <wp:inline distT="0" distB="0" distL="0" distR="0" wp14:anchorId="129A73FB" wp14:editId="4A602E5D">
            <wp:extent cx="3114675" cy="1676400"/>
            <wp:effectExtent l="0" t="0" r="9525" b="0"/>
            <wp:docPr id="873776007" name="Slika 1" descr="Slika, ki vsebuje besede posnetek zaslona, besedilo, zemljevid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76007" name="Slika 1" descr="Slika, ki vsebuje besede posnetek zaslona, besedilo, zemljevid&#10;&#10;Vsebina, ustvarjena z umetno inteligenco, morda ni praviln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C2FA" w14:textId="77777777" w:rsidR="00EF1FA7" w:rsidRDefault="00EF1FA7" w:rsidP="00EF1FA7">
      <w:pPr>
        <w:rPr>
          <w:rFonts w:cs="Arial"/>
          <w:bCs/>
        </w:rPr>
      </w:pPr>
    </w:p>
    <w:p w14:paraId="5AB8B71A" w14:textId="77777777" w:rsidR="00EF1FA7" w:rsidRDefault="00EF1FA7" w:rsidP="00EF1FA7">
      <w:pPr>
        <w:rPr>
          <w:rFonts w:cs="Arial"/>
          <w:bCs/>
        </w:rPr>
      </w:pPr>
    </w:p>
    <w:p w14:paraId="03BD91CE" w14:textId="46B64C9B" w:rsidR="0097138B" w:rsidRDefault="0097138B" w:rsidP="00EF1FA7">
      <w:pPr>
        <w:jc w:val="center"/>
        <w:rPr>
          <w:rFonts w:cs="Arial"/>
          <w:color w:val="000000"/>
          <w:spacing w:val="6"/>
          <w:sz w:val="22"/>
          <w:szCs w:val="22"/>
        </w:rPr>
      </w:pPr>
    </w:p>
    <w:sectPr w:rsidR="0097138B" w:rsidSect="00EE4C87">
      <w:pgSz w:w="16838" w:h="11906" w:orient="landscape" w:code="9"/>
      <w:pgMar w:top="1418" w:right="1418" w:bottom="1418" w:left="1276" w:header="703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7305" w14:textId="77777777" w:rsidR="00152444" w:rsidRDefault="00152444" w:rsidP="00A746DE">
      <w:r>
        <w:separator/>
      </w:r>
    </w:p>
  </w:endnote>
  <w:endnote w:type="continuationSeparator" w:id="0">
    <w:p w14:paraId="3AE0DB9A" w14:textId="77777777" w:rsidR="00152444" w:rsidRDefault="00152444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D394" w14:textId="77777777" w:rsidR="00CA6239" w:rsidRPr="00350D1C" w:rsidRDefault="00CA6239" w:rsidP="0052502D">
    <w:pPr>
      <w:pStyle w:val="Noga"/>
      <w:pBdr>
        <w:top w:val="single" w:sz="2" w:space="1" w:color="000000"/>
      </w:pBdr>
      <w:rPr>
        <w:sz w:val="2"/>
        <w:szCs w:val="2"/>
        <w:u w:val="single"/>
      </w:rPr>
    </w:pPr>
  </w:p>
  <w:p w14:paraId="0D488C11" w14:textId="77777777" w:rsidR="00FA5A47" w:rsidRPr="00582230" w:rsidRDefault="00FA5A47" w:rsidP="00CA6239">
    <w:pPr>
      <w:pStyle w:val="Noga"/>
      <w:rPr>
        <w:sz w:val="4"/>
        <w:szCs w:val="4"/>
      </w:rPr>
    </w:pPr>
  </w:p>
  <w:p w14:paraId="33321D9A" w14:textId="77777777" w:rsidR="00FA5A47" w:rsidRPr="003D1F50" w:rsidRDefault="00FA5A47" w:rsidP="00350D1C">
    <w:pPr>
      <w:pStyle w:val="Noga"/>
      <w:jc w:val="center"/>
      <w:rPr>
        <w:rFonts w:cs="Arial"/>
        <w:sz w:val="17"/>
        <w:szCs w:val="17"/>
        <w:lang w:val="de-DE"/>
      </w:rPr>
    </w:pPr>
    <w:r w:rsidRPr="003D1F50">
      <w:rPr>
        <w:rFonts w:cs="Arial"/>
        <w:sz w:val="17"/>
        <w:szCs w:val="17"/>
        <w:lang w:val="de-DE"/>
      </w:rPr>
      <w:t>Komen 86, 6223 Komen</w:t>
    </w:r>
  </w:p>
  <w:p w14:paraId="24A663FB" w14:textId="77777777" w:rsidR="00FA5A47" w:rsidRPr="003D1F50" w:rsidRDefault="003C4859" w:rsidP="00FA5A47">
    <w:pPr>
      <w:pStyle w:val="Noga"/>
      <w:jc w:val="center"/>
      <w:rPr>
        <w:rFonts w:cs="Arial"/>
        <w:sz w:val="17"/>
        <w:szCs w:val="17"/>
        <w:lang w:val="de-DE"/>
      </w:rPr>
    </w:pPr>
    <w:proofErr w:type="spellStart"/>
    <w:r w:rsidRPr="003D1F50">
      <w:rPr>
        <w:rFonts w:cs="Arial"/>
        <w:sz w:val="17"/>
        <w:szCs w:val="17"/>
        <w:lang w:val="de-DE"/>
      </w:rPr>
      <w:t>t</w:t>
    </w:r>
    <w:r w:rsidR="00FA5A47" w:rsidRPr="003D1F50">
      <w:rPr>
        <w:rFonts w:cs="Arial"/>
        <w:sz w:val="17"/>
        <w:szCs w:val="17"/>
        <w:lang w:val="de-DE"/>
      </w:rPr>
      <w:t>elefon</w:t>
    </w:r>
    <w:proofErr w:type="spellEnd"/>
    <w:r w:rsidR="00FA5A47" w:rsidRPr="003D1F50">
      <w:rPr>
        <w:rFonts w:cs="Arial"/>
        <w:sz w:val="17"/>
        <w:szCs w:val="17"/>
        <w:lang w:val="de-DE"/>
      </w:rPr>
      <w:t>: 05 7310 450, www.komen.si, e-</w:t>
    </w:r>
    <w:proofErr w:type="spellStart"/>
    <w:r w:rsidR="00FA5A47" w:rsidRPr="003D1F50">
      <w:rPr>
        <w:rFonts w:cs="Arial"/>
        <w:sz w:val="17"/>
        <w:szCs w:val="17"/>
        <w:lang w:val="de-DE"/>
      </w:rPr>
      <w:t>pošta</w:t>
    </w:r>
    <w:proofErr w:type="spellEnd"/>
    <w:r w:rsidR="00FA5A47" w:rsidRPr="003D1F50">
      <w:rPr>
        <w:rFonts w:cs="Arial"/>
        <w:sz w:val="17"/>
        <w:szCs w:val="17"/>
        <w:lang w:val="de-DE"/>
      </w:rPr>
      <w:t>: obcina@komen.si</w:t>
    </w:r>
  </w:p>
  <w:p w14:paraId="1E564F28" w14:textId="77777777" w:rsidR="00FA5A47" w:rsidRPr="003D1F50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de-DE"/>
      </w:rPr>
    </w:pPr>
    <w:r w:rsidRPr="003D1F50">
      <w:rPr>
        <w:rFonts w:cs="Arial"/>
        <w:sz w:val="17"/>
        <w:szCs w:val="17"/>
        <w:lang w:val="de-DE"/>
      </w:rPr>
      <w:tab/>
    </w:r>
    <w:r w:rsidRPr="003D1F50">
      <w:rPr>
        <w:rFonts w:cs="Arial"/>
        <w:sz w:val="17"/>
        <w:szCs w:val="17"/>
        <w:lang w:val="de-DE"/>
      </w:rPr>
      <w:tab/>
      <w:t xml:space="preserve">ID </w:t>
    </w:r>
    <w:proofErr w:type="spellStart"/>
    <w:r w:rsidRPr="003D1F50">
      <w:rPr>
        <w:rFonts w:cs="Arial"/>
        <w:sz w:val="17"/>
        <w:szCs w:val="17"/>
        <w:lang w:val="de-DE"/>
      </w:rPr>
      <w:t>za</w:t>
    </w:r>
    <w:proofErr w:type="spellEnd"/>
    <w:r w:rsidRPr="003D1F50">
      <w:rPr>
        <w:rFonts w:cs="Arial"/>
        <w:sz w:val="17"/>
        <w:szCs w:val="17"/>
        <w:lang w:val="de-DE"/>
      </w:rPr>
      <w:t xml:space="preserve"> DDV: SI98324390, MŠ: 5883091, EZR: 01249-0100006231</w:t>
    </w:r>
  </w:p>
  <w:p w14:paraId="70276322" w14:textId="77777777" w:rsidR="00FA5A47" w:rsidRDefault="00FA5A47" w:rsidP="00CA6239">
    <w:pPr>
      <w:pStyle w:val="Noga"/>
      <w:rPr>
        <w:sz w:val="2"/>
        <w:szCs w:val="2"/>
      </w:rPr>
    </w:pPr>
  </w:p>
  <w:p w14:paraId="3212F2A2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1670" w14:textId="77777777" w:rsidR="00152444" w:rsidRDefault="00152444" w:rsidP="00A746DE">
      <w:r>
        <w:separator/>
      </w:r>
    </w:p>
  </w:footnote>
  <w:footnote w:type="continuationSeparator" w:id="0">
    <w:p w14:paraId="53AEB23C" w14:textId="77777777" w:rsidR="00152444" w:rsidRDefault="00152444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14:paraId="1C01D7B8" w14:textId="77777777" w:rsidTr="00EE4C87">
      <w:trPr>
        <w:trHeight w:val="567"/>
      </w:trPr>
      <w:tc>
        <w:tcPr>
          <w:tcW w:w="2160" w:type="dxa"/>
        </w:tcPr>
        <w:p w14:paraId="4740CCE9" w14:textId="10BD0EB1" w:rsidR="00A746DE" w:rsidRPr="002C07BF" w:rsidRDefault="00E20567" w:rsidP="00A746DE">
          <w:pPr>
            <w:jc w:val="center"/>
            <w:rPr>
              <w:rFonts w:ascii="Times New Roman" w:hAnsi="Times New Roman"/>
              <w:b/>
            </w:rPr>
          </w:pPr>
          <w:r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356198F3" wp14:editId="113A9D9B">
                <wp:extent cx="523875" cy="628650"/>
                <wp:effectExtent l="0" t="0" r="0" b="0"/>
                <wp:docPr id="3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14:paraId="385EF507" w14:textId="77777777" w:rsidTr="00EE4C87">
      <w:tc>
        <w:tcPr>
          <w:tcW w:w="2160" w:type="dxa"/>
        </w:tcPr>
        <w:p w14:paraId="0DBD75DA" w14:textId="77777777"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14:paraId="252C09C3" w14:textId="77777777" w:rsidTr="00EE4C87">
      <w:tc>
        <w:tcPr>
          <w:tcW w:w="2160" w:type="dxa"/>
        </w:tcPr>
        <w:p w14:paraId="2DEAD64D" w14:textId="77777777" w:rsidR="00A746DE" w:rsidRPr="00217B5D" w:rsidRDefault="00BD6327" w:rsidP="00A746D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župan</w:t>
          </w:r>
        </w:p>
      </w:tc>
    </w:tr>
  </w:tbl>
  <w:p w14:paraId="257F43C0" w14:textId="77777777" w:rsidR="00A746DE" w:rsidRPr="00350D1C" w:rsidRDefault="00A746DE" w:rsidP="0052502D">
    <w:pPr>
      <w:pStyle w:val="Glava"/>
      <w:pBdr>
        <w:bottom w:val="single" w:sz="2" w:space="1" w:color="000000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34C4"/>
    <w:multiLevelType w:val="hybridMultilevel"/>
    <w:tmpl w:val="A4EC65B0"/>
    <w:lvl w:ilvl="0" w:tplc="9968C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52C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D6020"/>
    <w:multiLevelType w:val="hybridMultilevel"/>
    <w:tmpl w:val="D35E6AC8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603"/>
    <w:multiLevelType w:val="hybridMultilevel"/>
    <w:tmpl w:val="F14EF662"/>
    <w:lvl w:ilvl="0" w:tplc="AC12B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928CC"/>
    <w:multiLevelType w:val="hybridMultilevel"/>
    <w:tmpl w:val="8A5ED76E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73FA"/>
    <w:multiLevelType w:val="hybridMultilevel"/>
    <w:tmpl w:val="2FCAB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E6FA9"/>
    <w:multiLevelType w:val="hybridMultilevel"/>
    <w:tmpl w:val="F7D6559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D065F5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684135">
    <w:abstractNumId w:val="7"/>
  </w:num>
  <w:num w:numId="2" w16cid:durableId="874075698">
    <w:abstractNumId w:val="4"/>
  </w:num>
  <w:num w:numId="3" w16cid:durableId="170335361">
    <w:abstractNumId w:val="2"/>
  </w:num>
  <w:num w:numId="4" w16cid:durableId="1067531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692429">
    <w:abstractNumId w:val="1"/>
  </w:num>
  <w:num w:numId="6" w16cid:durableId="875654480">
    <w:abstractNumId w:val="9"/>
  </w:num>
  <w:num w:numId="7" w16cid:durableId="1614897086">
    <w:abstractNumId w:val="10"/>
  </w:num>
  <w:num w:numId="8" w16cid:durableId="1139228540">
    <w:abstractNumId w:val="3"/>
  </w:num>
  <w:num w:numId="9" w16cid:durableId="1013994991">
    <w:abstractNumId w:val="8"/>
  </w:num>
  <w:num w:numId="10" w16cid:durableId="146820620">
    <w:abstractNumId w:val="6"/>
  </w:num>
  <w:num w:numId="11" w16cid:durableId="1638729434">
    <w:abstractNumId w:val="5"/>
  </w:num>
  <w:num w:numId="12" w16cid:durableId="36911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DE"/>
    <w:rsid w:val="00092BAA"/>
    <w:rsid w:val="001166AF"/>
    <w:rsid w:val="0012523C"/>
    <w:rsid w:val="00152444"/>
    <w:rsid w:val="00172FB7"/>
    <w:rsid w:val="001A35C5"/>
    <w:rsid w:val="00217B5D"/>
    <w:rsid w:val="002A0ED0"/>
    <w:rsid w:val="002B53D8"/>
    <w:rsid w:val="002C266D"/>
    <w:rsid w:val="00350D1C"/>
    <w:rsid w:val="003B0468"/>
    <w:rsid w:val="003C4859"/>
    <w:rsid w:val="003D1F50"/>
    <w:rsid w:val="003E2944"/>
    <w:rsid w:val="004508E3"/>
    <w:rsid w:val="0052502D"/>
    <w:rsid w:val="005618DE"/>
    <w:rsid w:val="00582230"/>
    <w:rsid w:val="005C1EDE"/>
    <w:rsid w:val="005E3F94"/>
    <w:rsid w:val="006061AF"/>
    <w:rsid w:val="006239BC"/>
    <w:rsid w:val="00632704"/>
    <w:rsid w:val="00637350"/>
    <w:rsid w:val="006A2716"/>
    <w:rsid w:val="007771EA"/>
    <w:rsid w:val="007A1825"/>
    <w:rsid w:val="007B194A"/>
    <w:rsid w:val="00810740"/>
    <w:rsid w:val="0092226D"/>
    <w:rsid w:val="0097138B"/>
    <w:rsid w:val="009C306F"/>
    <w:rsid w:val="00A746DE"/>
    <w:rsid w:val="00AB26EF"/>
    <w:rsid w:val="00AD76C1"/>
    <w:rsid w:val="00B00C8B"/>
    <w:rsid w:val="00B843EA"/>
    <w:rsid w:val="00BA2BF5"/>
    <w:rsid w:val="00BD6327"/>
    <w:rsid w:val="00C060DB"/>
    <w:rsid w:val="00C12A41"/>
    <w:rsid w:val="00CA40B5"/>
    <w:rsid w:val="00CA6239"/>
    <w:rsid w:val="00CD3205"/>
    <w:rsid w:val="00E20567"/>
    <w:rsid w:val="00EE4C87"/>
    <w:rsid w:val="00EF1FA7"/>
    <w:rsid w:val="00F2555A"/>
    <w:rsid w:val="00F85E76"/>
    <w:rsid w:val="00F919A3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ADB766"/>
  <w15:chartTrackingRefBased/>
  <w15:docId w15:val="{D73401E4-B690-4CB0-AF39-5F4963C1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rPr>
      <w:rFonts w:ascii="Arial" w:eastAsia="Times New Roman" w:hAnsi="Arial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A7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unhideWhenUsed/>
    <w:rsid w:val="00092BAA"/>
    <w:pPr>
      <w:jc w:val="both"/>
    </w:pPr>
    <w:rPr>
      <w:rFonts w:ascii="Times New Roman" w:hAnsi="Times New Roman"/>
    </w:rPr>
  </w:style>
  <w:style w:type="character" w:customStyle="1" w:styleId="TelobesedilaZnak">
    <w:name w:val="Telo besedila Znak"/>
    <w:link w:val="Telobesedila"/>
    <w:rsid w:val="00092BAA"/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9222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Links>
    <vt:vector size="6" baseType="variant"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Erik Modic</cp:lastModifiedBy>
  <cp:revision>9</cp:revision>
  <cp:lastPrinted>2024-03-14T13:52:00Z</cp:lastPrinted>
  <dcterms:created xsi:type="dcterms:W3CDTF">2025-03-17T11:30:00Z</dcterms:created>
  <dcterms:modified xsi:type="dcterms:W3CDTF">2025-03-17T11:36:00Z</dcterms:modified>
</cp:coreProperties>
</file>