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Look w:val="0000" w:firstRow="0" w:lastRow="0" w:firstColumn="0" w:lastColumn="0" w:noHBand="0" w:noVBand="0"/>
      </w:tblPr>
      <w:tblGrid>
        <w:gridCol w:w="2410"/>
      </w:tblGrid>
      <w:tr w:rsidR="00550FA1" w:rsidRPr="002C07BF" w14:paraId="34B25A57" w14:textId="77777777" w:rsidTr="00D00B5E">
        <w:trPr>
          <w:trHeight w:val="567"/>
        </w:trPr>
        <w:tc>
          <w:tcPr>
            <w:tcW w:w="2410" w:type="dxa"/>
            <w:tcBorders>
              <w:bottom w:val="single" w:sz="4" w:space="0" w:color="auto"/>
            </w:tcBorders>
          </w:tcPr>
          <w:p w14:paraId="20FA12DD" w14:textId="77777777" w:rsidR="00550FA1" w:rsidRPr="00550FA1" w:rsidRDefault="00550FA1" w:rsidP="00D00B5E">
            <w:pPr>
              <w:spacing w:after="0"/>
              <w:jc w:val="center"/>
              <w:rPr>
                <w:rFonts w:ascii="Arial" w:hAnsi="Arial" w:cs="Arial"/>
                <w:b/>
              </w:rPr>
            </w:pPr>
            <w:r w:rsidRPr="00550FA1">
              <w:rPr>
                <w:rFonts w:ascii="Arial" w:hAnsi="Arial" w:cs="Arial"/>
                <w:i/>
                <w:noProof/>
                <w:lang w:eastAsia="sl-SI"/>
              </w:rPr>
              <w:drawing>
                <wp:inline distT="0" distB="0" distL="0" distR="0" wp14:anchorId="4B0BBF38" wp14:editId="1CB3B411">
                  <wp:extent cx="762000" cy="923925"/>
                  <wp:effectExtent l="0" t="0" r="0" b="9525"/>
                  <wp:docPr id="2" name="Slika 2" descr="Komenski_grb_-_barv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enski_grb_-_barvn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923925"/>
                          </a:xfrm>
                          <a:prstGeom prst="rect">
                            <a:avLst/>
                          </a:prstGeom>
                          <a:noFill/>
                          <a:ln>
                            <a:noFill/>
                          </a:ln>
                        </pic:spPr>
                      </pic:pic>
                    </a:graphicData>
                  </a:graphic>
                </wp:inline>
              </w:drawing>
            </w:r>
          </w:p>
        </w:tc>
      </w:tr>
      <w:tr w:rsidR="00550FA1" w:rsidRPr="004B1FF2" w14:paraId="79E0B40E" w14:textId="77777777" w:rsidTr="00D00B5E">
        <w:tc>
          <w:tcPr>
            <w:tcW w:w="2410" w:type="dxa"/>
            <w:tcBorders>
              <w:top w:val="single" w:sz="4" w:space="0" w:color="auto"/>
              <w:bottom w:val="single" w:sz="6" w:space="0" w:color="auto"/>
            </w:tcBorders>
          </w:tcPr>
          <w:p w14:paraId="39407BF8" w14:textId="77777777" w:rsidR="00550FA1" w:rsidRPr="00550FA1" w:rsidRDefault="00550FA1" w:rsidP="00D00B5E">
            <w:pPr>
              <w:spacing w:after="0" w:line="240" w:lineRule="auto"/>
              <w:jc w:val="center"/>
              <w:rPr>
                <w:rFonts w:ascii="Arial" w:hAnsi="Arial" w:cs="Arial"/>
                <w:b/>
              </w:rPr>
            </w:pPr>
            <w:r w:rsidRPr="00550FA1">
              <w:rPr>
                <w:rFonts w:ascii="Arial" w:hAnsi="Arial" w:cs="Arial"/>
                <w:b/>
              </w:rPr>
              <w:t>OBČINA KOMEN</w:t>
            </w:r>
          </w:p>
        </w:tc>
      </w:tr>
      <w:tr w:rsidR="00550FA1" w:rsidRPr="00E57CC6" w14:paraId="0CCCB1F7" w14:textId="77777777" w:rsidTr="00D00B5E">
        <w:tc>
          <w:tcPr>
            <w:tcW w:w="2410" w:type="dxa"/>
          </w:tcPr>
          <w:p w14:paraId="3C686A8F" w14:textId="77777777" w:rsidR="00550FA1" w:rsidRPr="00550FA1" w:rsidRDefault="00550FA1" w:rsidP="00D00B5E">
            <w:pPr>
              <w:spacing w:after="0" w:line="240" w:lineRule="auto"/>
              <w:jc w:val="center"/>
              <w:rPr>
                <w:rFonts w:ascii="Arial" w:hAnsi="Arial" w:cs="Arial"/>
                <w:sz w:val="18"/>
                <w:szCs w:val="18"/>
              </w:rPr>
            </w:pPr>
            <w:r w:rsidRPr="00550FA1">
              <w:rPr>
                <w:rFonts w:ascii="Arial" w:hAnsi="Arial" w:cs="Arial"/>
                <w:sz w:val="18"/>
                <w:szCs w:val="18"/>
              </w:rPr>
              <w:t>Komen 86, 6223 Komen</w:t>
            </w:r>
          </w:p>
        </w:tc>
      </w:tr>
      <w:tr w:rsidR="00550FA1" w:rsidRPr="004B1FF2" w14:paraId="17D7953F" w14:textId="77777777" w:rsidTr="00D00B5E">
        <w:tc>
          <w:tcPr>
            <w:tcW w:w="2410" w:type="dxa"/>
          </w:tcPr>
          <w:p w14:paraId="23D4052F" w14:textId="77777777" w:rsidR="00550FA1" w:rsidRPr="00550FA1" w:rsidRDefault="00550FA1" w:rsidP="00D00B5E">
            <w:pPr>
              <w:spacing w:after="0" w:line="240" w:lineRule="auto"/>
              <w:jc w:val="center"/>
              <w:rPr>
                <w:rFonts w:ascii="Arial" w:hAnsi="Arial" w:cs="Arial"/>
                <w:sz w:val="16"/>
                <w:szCs w:val="16"/>
              </w:rPr>
            </w:pPr>
            <w:r w:rsidRPr="00550FA1">
              <w:rPr>
                <w:rFonts w:ascii="Arial" w:hAnsi="Arial" w:cs="Arial"/>
                <w:sz w:val="16"/>
                <w:szCs w:val="16"/>
              </w:rPr>
              <w:t>tel. 05 7310450, fax. 05 7310460</w:t>
            </w:r>
          </w:p>
        </w:tc>
      </w:tr>
    </w:tbl>
    <w:p w14:paraId="44855C11" w14:textId="77777777" w:rsidR="00BB5B9F" w:rsidRDefault="00BB5B9F" w:rsidP="00BB5B9F">
      <w:pPr>
        <w:pStyle w:val="Brezrazmikov"/>
        <w:spacing w:line="276" w:lineRule="auto"/>
        <w:jc w:val="both"/>
        <w:rPr>
          <w:rFonts w:ascii="Arial" w:hAnsi="Arial" w:cs="Arial"/>
        </w:rPr>
      </w:pPr>
    </w:p>
    <w:p w14:paraId="4B29CB45" w14:textId="77777777" w:rsidR="00550FA1" w:rsidRDefault="00550FA1" w:rsidP="00BB5B9F">
      <w:pPr>
        <w:pStyle w:val="Brezrazmikov"/>
        <w:spacing w:line="276" w:lineRule="auto"/>
        <w:jc w:val="both"/>
        <w:rPr>
          <w:rFonts w:ascii="Arial" w:hAnsi="Arial" w:cs="Arial"/>
          <w:sz w:val="20"/>
          <w:szCs w:val="20"/>
        </w:rPr>
      </w:pPr>
    </w:p>
    <w:p w14:paraId="1D6800C4" w14:textId="2675CEDA" w:rsidR="00BB5B9F" w:rsidRPr="006332AD" w:rsidRDefault="00BB5B9F" w:rsidP="00BB5B9F">
      <w:pPr>
        <w:pStyle w:val="Brezrazmikov"/>
        <w:spacing w:line="276" w:lineRule="auto"/>
        <w:jc w:val="both"/>
        <w:rPr>
          <w:rFonts w:ascii="Arial" w:hAnsi="Arial" w:cs="Arial"/>
          <w:sz w:val="20"/>
          <w:szCs w:val="20"/>
        </w:rPr>
      </w:pPr>
      <w:r w:rsidRPr="006332AD">
        <w:rPr>
          <w:rFonts w:ascii="Arial" w:hAnsi="Arial" w:cs="Arial"/>
          <w:sz w:val="20"/>
          <w:szCs w:val="20"/>
        </w:rPr>
        <w:t>Številka:</w:t>
      </w:r>
      <w:r w:rsidR="006332AD" w:rsidRPr="006332AD">
        <w:rPr>
          <w:rFonts w:ascii="Arial" w:hAnsi="Arial" w:cs="Arial"/>
          <w:sz w:val="20"/>
          <w:szCs w:val="20"/>
        </w:rPr>
        <w:t xml:space="preserve"> </w:t>
      </w:r>
      <w:r w:rsidR="002D60A4">
        <w:rPr>
          <w:rFonts w:ascii="Arial" w:hAnsi="Arial" w:cs="Arial"/>
          <w:sz w:val="20"/>
          <w:szCs w:val="20"/>
        </w:rPr>
        <w:t>007-0004/2023-</w:t>
      </w:r>
    </w:p>
    <w:p w14:paraId="39F22BDB" w14:textId="624E6654" w:rsidR="00BB5B9F" w:rsidRPr="006332AD" w:rsidRDefault="00BB5B9F" w:rsidP="00BB5B9F">
      <w:pPr>
        <w:pStyle w:val="Brezrazmikov"/>
        <w:spacing w:line="276" w:lineRule="auto"/>
        <w:jc w:val="both"/>
        <w:rPr>
          <w:rFonts w:ascii="Arial" w:hAnsi="Arial" w:cs="Arial"/>
          <w:sz w:val="20"/>
          <w:szCs w:val="20"/>
        </w:rPr>
      </w:pPr>
      <w:r w:rsidRPr="006332AD">
        <w:rPr>
          <w:rFonts w:ascii="Arial" w:hAnsi="Arial" w:cs="Arial"/>
          <w:sz w:val="20"/>
          <w:szCs w:val="20"/>
        </w:rPr>
        <w:t xml:space="preserve">Datum: </w:t>
      </w:r>
      <w:r w:rsidR="009F1161">
        <w:rPr>
          <w:rFonts w:ascii="Arial" w:hAnsi="Arial" w:cs="Arial"/>
          <w:sz w:val="20"/>
          <w:szCs w:val="20"/>
        </w:rPr>
        <w:t xml:space="preserve"> </w:t>
      </w:r>
      <w:r w:rsidR="003F4C75">
        <w:rPr>
          <w:rFonts w:ascii="Arial" w:hAnsi="Arial" w:cs="Arial"/>
          <w:sz w:val="20"/>
          <w:szCs w:val="20"/>
        </w:rPr>
        <w:t>25.9.2023</w:t>
      </w:r>
    </w:p>
    <w:p w14:paraId="1A89436F" w14:textId="77777777" w:rsidR="00BB5B9F" w:rsidRDefault="00BB5B9F" w:rsidP="00BB5B9F">
      <w:pPr>
        <w:pStyle w:val="Brezrazmikov"/>
        <w:spacing w:line="276" w:lineRule="auto"/>
        <w:jc w:val="both"/>
        <w:rPr>
          <w:rFonts w:ascii="Arial" w:hAnsi="Arial" w:cs="Arial"/>
        </w:rPr>
      </w:pPr>
    </w:p>
    <w:p w14:paraId="1EECA8C2" w14:textId="77777777" w:rsidR="00BB5B9F" w:rsidRDefault="00BB5B9F" w:rsidP="00BB5B9F">
      <w:pPr>
        <w:pStyle w:val="Brezrazmikov"/>
        <w:spacing w:line="276" w:lineRule="auto"/>
        <w:jc w:val="both"/>
        <w:rPr>
          <w:rFonts w:ascii="Arial" w:hAnsi="Arial" w:cs="Arial"/>
        </w:rPr>
      </w:pPr>
    </w:p>
    <w:p w14:paraId="7812CD20" w14:textId="77777777" w:rsidR="00BB5B9F" w:rsidRPr="00824124" w:rsidRDefault="00BB5B9F" w:rsidP="00BB5B9F">
      <w:pPr>
        <w:pStyle w:val="Brezrazmikov"/>
        <w:spacing w:line="276" w:lineRule="auto"/>
        <w:jc w:val="both"/>
        <w:rPr>
          <w:rFonts w:ascii="Arial" w:hAnsi="Arial" w:cs="Arial"/>
          <w:b/>
        </w:rPr>
      </w:pPr>
      <w:r w:rsidRPr="00824124">
        <w:rPr>
          <w:rFonts w:ascii="Arial" w:hAnsi="Arial" w:cs="Arial"/>
          <w:b/>
        </w:rPr>
        <w:t>OBČINA KOMEN</w:t>
      </w:r>
    </w:p>
    <w:p w14:paraId="04543CBD" w14:textId="77777777" w:rsidR="00BB5B9F" w:rsidRPr="00824124" w:rsidRDefault="00BB5B9F" w:rsidP="00BB5B9F">
      <w:pPr>
        <w:pStyle w:val="Brezrazmikov"/>
        <w:spacing w:line="276" w:lineRule="auto"/>
        <w:jc w:val="both"/>
        <w:rPr>
          <w:rFonts w:ascii="Arial" w:hAnsi="Arial" w:cs="Arial"/>
          <w:b/>
        </w:rPr>
      </w:pPr>
      <w:r w:rsidRPr="00824124">
        <w:rPr>
          <w:rFonts w:ascii="Arial" w:hAnsi="Arial" w:cs="Arial"/>
          <w:b/>
        </w:rPr>
        <w:t>OBČINSKI SVET</w:t>
      </w:r>
    </w:p>
    <w:p w14:paraId="2EAAD8BB" w14:textId="77777777" w:rsidR="00BB5B9F" w:rsidRDefault="00BB5B9F" w:rsidP="00BB5B9F">
      <w:pPr>
        <w:pStyle w:val="Brezrazmikov"/>
        <w:spacing w:line="276" w:lineRule="auto"/>
        <w:jc w:val="both"/>
        <w:rPr>
          <w:rFonts w:ascii="Arial" w:hAnsi="Arial" w:cs="Arial"/>
        </w:rPr>
      </w:pPr>
    </w:p>
    <w:p w14:paraId="6B494F01" w14:textId="77777777" w:rsidR="00BB5B9F" w:rsidRDefault="00BB5B9F" w:rsidP="00BB5B9F">
      <w:pPr>
        <w:pStyle w:val="Brezrazmikov"/>
        <w:spacing w:line="276" w:lineRule="auto"/>
        <w:jc w:val="both"/>
        <w:rPr>
          <w:rFonts w:ascii="Arial" w:hAnsi="Arial" w:cs="Arial"/>
        </w:rPr>
      </w:pPr>
    </w:p>
    <w:p w14:paraId="7668C7BB" w14:textId="23AA4A14" w:rsidR="00BB5B9F" w:rsidRPr="00824124" w:rsidRDefault="00BB5B9F" w:rsidP="00BB5B9F">
      <w:pPr>
        <w:pStyle w:val="Brezrazmikov"/>
        <w:spacing w:line="276" w:lineRule="auto"/>
        <w:jc w:val="both"/>
        <w:rPr>
          <w:rFonts w:ascii="Arial" w:hAnsi="Arial" w:cs="Arial"/>
          <w:b/>
        </w:rPr>
      </w:pPr>
      <w:r w:rsidRPr="00824124">
        <w:rPr>
          <w:rFonts w:ascii="Arial" w:hAnsi="Arial" w:cs="Arial"/>
          <w:b/>
        </w:rPr>
        <w:t xml:space="preserve">Zadeva: </w:t>
      </w:r>
      <w:r w:rsidR="00550FA1">
        <w:rPr>
          <w:rFonts w:ascii="Arial" w:hAnsi="Arial" w:cs="Arial"/>
          <w:b/>
        </w:rPr>
        <w:t>Predlog</w:t>
      </w:r>
      <w:r w:rsidR="00F231B9" w:rsidRPr="00F231B9">
        <w:rPr>
          <w:rFonts w:ascii="Arial" w:hAnsi="Arial" w:cs="Arial"/>
          <w:b/>
        </w:rPr>
        <w:t xml:space="preserve"> Odloka o predmetu in pogojih za podelitev koncesije za opravljanje obvezne gospodarske javne službe »vzdrževanje občinskih javnih cest« - </w:t>
      </w:r>
      <w:r w:rsidR="00550FA1" w:rsidRPr="00550FA1">
        <w:rPr>
          <w:rFonts w:ascii="Arial" w:hAnsi="Arial" w:cs="Arial"/>
          <w:b/>
        </w:rPr>
        <w:t>druga obravnava</w:t>
      </w:r>
      <w:r w:rsidR="00550FA1">
        <w:rPr>
          <w:rFonts w:ascii="Arial" w:hAnsi="Arial" w:cs="Arial"/>
          <w:b/>
        </w:rPr>
        <w:t xml:space="preserve"> </w:t>
      </w:r>
    </w:p>
    <w:p w14:paraId="2CC34034" w14:textId="77777777" w:rsidR="00BB5B9F" w:rsidRPr="002552E6" w:rsidRDefault="00BB5B9F" w:rsidP="00BB5B9F">
      <w:pPr>
        <w:pStyle w:val="Brezrazmikov"/>
        <w:spacing w:line="276" w:lineRule="auto"/>
        <w:jc w:val="both"/>
        <w:rPr>
          <w:rFonts w:ascii="Arial" w:hAnsi="Arial" w:cs="Arial"/>
        </w:rPr>
      </w:pPr>
    </w:p>
    <w:p w14:paraId="5982DAB0" w14:textId="77777777" w:rsidR="00BB5B9F" w:rsidRDefault="00550FA1" w:rsidP="00BB5B9F">
      <w:pPr>
        <w:pStyle w:val="Brezrazmikov"/>
        <w:spacing w:line="276" w:lineRule="auto"/>
        <w:jc w:val="both"/>
        <w:rPr>
          <w:rFonts w:ascii="Arial" w:hAnsi="Arial" w:cs="Arial"/>
          <w:b/>
        </w:rPr>
      </w:pPr>
      <w:r>
        <w:rPr>
          <w:rFonts w:ascii="Arial" w:hAnsi="Arial" w:cs="Arial"/>
          <w:b/>
        </w:rPr>
        <w:t>Obrazložitev:</w:t>
      </w:r>
    </w:p>
    <w:p w14:paraId="312687F4" w14:textId="1CC41F68" w:rsidR="00F231B9" w:rsidRDefault="00AC673E" w:rsidP="00AC673E">
      <w:pPr>
        <w:pStyle w:val="Brezrazmikov"/>
        <w:spacing w:line="276" w:lineRule="auto"/>
        <w:jc w:val="both"/>
        <w:rPr>
          <w:rFonts w:ascii="Arial" w:hAnsi="Arial" w:cs="Arial"/>
        </w:rPr>
      </w:pPr>
      <w:r w:rsidRPr="008C0530">
        <w:rPr>
          <w:rFonts w:ascii="Arial" w:hAnsi="Arial" w:cs="Arial"/>
        </w:rPr>
        <w:t xml:space="preserve">Pripravljena je obrazložitev k predlaganemu predlogu </w:t>
      </w:r>
      <w:r w:rsidR="00F231B9" w:rsidRPr="00F231B9">
        <w:rPr>
          <w:rFonts w:ascii="Arial" w:hAnsi="Arial" w:cs="Arial"/>
          <w:bCs/>
        </w:rPr>
        <w:t>Odloka o predmetu in pogojih za podelitev koncesije za opravljanje obvezne gospodarske javne službe »vzdrževanje občinskih javnih cest«</w:t>
      </w:r>
      <w:r w:rsidR="009B7BEA">
        <w:rPr>
          <w:rFonts w:ascii="Arial" w:hAnsi="Arial" w:cs="Arial"/>
          <w:bCs/>
        </w:rPr>
        <w:t xml:space="preserve"> v drugem branju.</w:t>
      </w:r>
    </w:p>
    <w:p w14:paraId="689CD014" w14:textId="27D8C4F0" w:rsidR="00AC673E" w:rsidRPr="008C0530" w:rsidRDefault="00AC673E" w:rsidP="00BB5B9F">
      <w:pPr>
        <w:pStyle w:val="Brezrazmikov"/>
        <w:spacing w:line="276" w:lineRule="auto"/>
        <w:jc w:val="both"/>
        <w:rPr>
          <w:rFonts w:ascii="Arial" w:hAnsi="Arial" w:cs="Arial"/>
        </w:rPr>
      </w:pPr>
      <w:r w:rsidRPr="008C0530">
        <w:rPr>
          <w:rFonts w:ascii="Arial" w:hAnsi="Arial" w:cs="Arial"/>
        </w:rPr>
        <w:t xml:space="preserve">Obrazložitev predloga odloka </w:t>
      </w:r>
      <w:r w:rsidR="008C0530">
        <w:rPr>
          <w:rFonts w:ascii="Arial" w:hAnsi="Arial" w:cs="Arial"/>
        </w:rPr>
        <w:t xml:space="preserve">v skladu s poslovniškimi določili </w:t>
      </w:r>
      <w:r w:rsidRPr="008C0530">
        <w:rPr>
          <w:rFonts w:ascii="Arial" w:hAnsi="Arial" w:cs="Arial"/>
        </w:rPr>
        <w:t>je bila pripravljena</w:t>
      </w:r>
      <w:r w:rsidR="008C0530">
        <w:rPr>
          <w:rFonts w:ascii="Arial" w:hAnsi="Arial" w:cs="Arial"/>
        </w:rPr>
        <w:t xml:space="preserve"> kot gradivo</w:t>
      </w:r>
      <w:r w:rsidRPr="008C0530">
        <w:rPr>
          <w:rFonts w:ascii="Arial" w:hAnsi="Arial" w:cs="Arial"/>
        </w:rPr>
        <w:t xml:space="preserve"> za prvo obravnavo</w:t>
      </w:r>
      <w:r w:rsidR="00F231B9">
        <w:rPr>
          <w:rFonts w:ascii="Arial" w:hAnsi="Arial" w:cs="Arial"/>
        </w:rPr>
        <w:t xml:space="preserve">. </w:t>
      </w:r>
      <w:r w:rsidR="008E7D6D" w:rsidRPr="008C0530">
        <w:rPr>
          <w:rFonts w:ascii="Arial" w:hAnsi="Arial" w:cs="Arial"/>
        </w:rPr>
        <w:t xml:space="preserve">Občinski svet </w:t>
      </w:r>
      <w:r w:rsidR="00550FA1" w:rsidRPr="008C0530">
        <w:rPr>
          <w:rFonts w:ascii="Arial" w:hAnsi="Arial" w:cs="Arial"/>
        </w:rPr>
        <w:t xml:space="preserve">je predlog Odloka </w:t>
      </w:r>
      <w:r w:rsidR="00F231B9" w:rsidRPr="00F231B9">
        <w:rPr>
          <w:rFonts w:ascii="Arial" w:hAnsi="Arial" w:cs="Arial"/>
        </w:rPr>
        <w:t xml:space="preserve">o predmetu in pogojih za podelitev koncesije za opravljanje obvezne gospodarske javne službe »vzdrževanje občinskih javnih cest« </w:t>
      </w:r>
      <w:r w:rsidR="008E7D6D" w:rsidRPr="008C0530">
        <w:rPr>
          <w:rFonts w:ascii="Arial" w:hAnsi="Arial" w:cs="Arial"/>
        </w:rPr>
        <w:t xml:space="preserve">obravnaval na </w:t>
      </w:r>
      <w:r w:rsidR="00F231B9">
        <w:rPr>
          <w:rFonts w:ascii="Arial" w:hAnsi="Arial" w:cs="Arial"/>
        </w:rPr>
        <w:t>4</w:t>
      </w:r>
      <w:r w:rsidR="008E7D6D" w:rsidRPr="008C0530">
        <w:rPr>
          <w:rFonts w:ascii="Arial" w:hAnsi="Arial" w:cs="Arial"/>
        </w:rPr>
        <w:t xml:space="preserve">. redni seji, </w:t>
      </w:r>
      <w:r w:rsidR="00F231B9">
        <w:rPr>
          <w:rFonts w:ascii="Arial" w:hAnsi="Arial" w:cs="Arial"/>
        </w:rPr>
        <w:t>24. 5. 2023</w:t>
      </w:r>
      <w:r w:rsidR="00550FA1" w:rsidRPr="008C0530">
        <w:rPr>
          <w:rFonts w:ascii="Arial" w:hAnsi="Arial" w:cs="Arial"/>
        </w:rPr>
        <w:t xml:space="preserve">. </w:t>
      </w:r>
      <w:r w:rsidRPr="00D049E2">
        <w:rPr>
          <w:rFonts w:ascii="Arial" w:hAnsi="Arial" w:cs="Arial"/>
        </w:rPr>
        <w:t>Predlog Odloka je bil soglasno sprejet.</w:t>
      </w:r>
    </w:p>
    <w:p w14:paraId="62E78CEB" w14:textId="77777777" w:rsidR="00AC673E" w:rsidRPr="008C0530" w:rsidRDefault="00AC673E" w:rsidP="00BB5B9F">
      <w:pPr>
        <w:pStyle w:val="Brezrazmikov"/>
        <w:spacing w:line="276" w:lineRule="auto"/>
        <w:jc w:val="both"/>
        <w:rPr>
          <w:rFonts w:ascii="Arial" w:hAnsi="Arial" w:cs="Arial"/>
        </w:rPr>
      </w:pPr>
    </w:p>
    <w:p w14:paraId="681604A9" w14:textId="08EBC652" w:rsidR="00550FA1" w:rsidRPr="008C0530" w:rsidRDefault="00550FA1" w:rsidP="00BB5B9F">
      <w:pPr>
        <w:pStyle w:val="Brezrazmikov"/>
        <w:spacing w:line="276" w:lineRule="auto"/>
        <w:jc w:val="both"/>
        <w:rPr>
          <w:rFonts w:ascii="Arial" w:hAnsi="Arial" w:cs="Arial"/>
        </w:rPr>
      </w:pPr>
      <w:r w:rsidRPr="008C0530">
        <w:rPr>
          <w:rFonts w:ascii="Arial" w:hAnsi="Arial" w:cs="Arial"/>
        </w:rPr>
        <w:t xml:space="preserve">Predhodno </w:t>
      </w:r>
      <w:r w:rsidR="004F1445">
        <w:rPr>
          <w:rFonts w:ascii="Arial" w:hAnsi="Arial" w:cs="Arial"/>
        </w:rPr>
        <w:t xml:space="preserve">(pred prvo obravnavo) </w:t>
      </w:r>
      <w:r w:rsidR="00D049E2">
        <w:rPr>
          <w:rFonts w:ascii="Arial" w:hAnsi="Arial" w:cs="Arial"/>
        </w:rPr>
        <w:t>je</w:t>
      </w:r>
      <w:r w:rsidRPr="008C0530">
        <w:rPr>
          <w:rFonts w:ascii="Arial" w:hAnsi="Arial" w:cs="Arial"/>
        </w:rPr>
        <w:t xml:space="preserve"> predlog Odloka obravnavala</w:t>
      </w:r>
      <w:r w:rsidR="008C0530">
        <w:rPr>
          <w:rFonts w:ascii="Arial" w:hAnsi="Arial" w:cs="Arial"/>
        </w:rPr>
        <w:t>:</w:t>
      </w:r>
    </w:p>
    <w:p w14:paraId="7845CEB9" w14:textId="433900DA" w:rsidR="00D049E2" w:rsidRDefault="00550FA1" w:rsidP="00550FA1">
      <w:pPr>
        <w:pStyle w:val="Brezrazmikov"/>
        <w:numPr>
          <w:ilvl w:val="0"/>
          <w:numId w:val="10"/>
        </w:numPr>
        <w:spacing w:line="276" w:lineRule="auto"/>
        <w:jc w:val="both"/>
        <w:rPr>
          <w:rFonts w:ascii="Arial" w:hAnsi="Arial" w:cs="Arial"/>
        </w:rPr>
      </w:pPr>
      <w:r w:rsidRPr="008C0530">
        <w:rPr>
          <w:rFonts w:ascii="Arial" w:hAnsi="Arial" w:cs="Arial"/>
          <w:b/>
        </w:rPr>
        <w:t>Statutarno pravna komisija</w:t>
      </w:r>
      <w:r w:rsidR="009B7BEA">
        <w:rPr>
          <w:rFonts w:ascii="Arial" w:hAnsi="Arial" w:cs="Arial"/>
          <w:b/>
        </w:rPr>
        <w:t xml:space="preserve">, </w:t>
      </w:r>
      <w:r w:rsidR="009B7BEA" w:rsidRPr="009B7BEA">
        <w:rPr>
          <w:rFonts w:ascii="Arial" w:hAnsi="Arial" w:cs="Arial"/>
          <w:bCs/>
        </w:rPr>
        <w:t>ki</w:t>
      </w:r>
      <w:r w:rsidRPr="009B7BEA">
        <w:rPr>
          <w:rFonts w:ascii="Arial" w:hAnsi="Arial" w:cs="Arial"/>
          <w:bCs/>
        </w:rPr>
        <w:t xml:space="preserve"> </w:t>
      </w:r>
      <w:r w:rsidR="00D049E2">
        <w:rPr>
          <w:rFonts w:ascii="Arial" w:hAnsi="Arial" w:cs="Arial"/>
        </w:rPr>
        <w:t>je predlagala</w:t>
      </w:r>
      <w:r w:rsidR="00BD48F0">
        <w:rPr>
          <w:rFonts w:ascii="Arial" w:hAnsi="Arial" w:cs="Arial"/>
        </w:rPr>
        <w:t xml:space="preserve"> (zapisnik </w:t>
      </w:r>
      <w:r w:rsidR="007221ED">
        <w:rPr>
          <w:rFonts w:ascii="Arial" w:hAnsi="Arial" w:cs="Arial"/>
        </w:rPr>
        <w:t xml:space="preserve">št. 011-0001/2023-2 </w:t>
      </w:r>
      <w:r w:rsidR="00BD48F0">
        <w:rPr>
          <w:rFonts w:ascii="Arial" w:hAnsi="Arial" w:cs="Arial"/>
        </w:rPr>
        <w:t>z dne 22. 5. 2023)</w:t>
      </w:r>
      <w:r w:rsidR="00D049E2">
        <w:rPr>
          <w:rFonts w:ascii="Arial" w:hAnsi="Arial" w:cs="Arial"/>
        </w:rPr>
        <w:t>, da se do 2. obravnave pridobi pojasnilo kaj je »tuja oseba« (7. člen predlaganega odloka).</w:t>
      </w:r>
    </w:p>
    <w:p w14:paraId="2EFCDBD9" w14:textId="235CABAB" w:rsidR="00D049E2" w:rsidRDefault="00BD48F0" w:rsidP="00D049E2">
      <w:pPr>
        <w:pStyle w:val="Brezrazmikov"/>
        <w:spacing w:line="276" w:lineRule="auto"/>
        <w:jc w:val="both"/>
        <w:rPr>
          <w:rFonts w:ascii="Arial" w:hAnsi="Arial" w:cs="Arial"/>
        </w:rPr>
      </w:pPr>
      <w:r>
        <w:rPr>
          <w:rFonts w:ascii="Arial" w:hAnsi="Arial" w:cs="Arial"/>
        </w:rPr>
        <w:t>Na podlagi našega vprašanja smo</w:t>
      </w:r>
      <w:r w:rsidR="00EA448B">
        <w:rPr>
          <w:rFonts w:ascii="Arial" w:hAnsi="Arial" w:cs="Arial"/>
        </w:rPr>
        <w:t xml:space="preserve"> s strani MOPE</w:t>
      </w:r>
      <w:r>
        <w:rPr>
          <w:rFonts w:ascii="Arial" w:hAnsi="Arial" w:cs="Arial"/>
        </w:rPr>
        <w:t xml:space="preserve"> prejeli odgovor po e-pošti:</w:t>
      </w:r>
    </w:p>
    <w:p w14:paraId="37EAC1C9" w14:textId="630715EF" w:rsidR="00BD48F0" w:rsidRPr="00BD48F0" w:rsidRDefault="00BD48F0" w:rsidP="00BD48F0">
      <w:pPr>
        <w:pStyle w:val="Brezrazmikov"/>
        <w:spacing w:line="276" w:lineRule="auto"/>
        <w:jc w:val="both"/>
        <w:rPr>
          <w:rFonts w:ascii="Arial" w:hAnsi="Arial" w:cs="Arial"/>
          <w:i/>
          <w:iCs/>
        </w:rPr>
      </w:pPr>
      <w:r>
        <w:rPr>
          <w:rFonts w:ascii="Arial" w:hAnsi="Arial" w:cs="Arial"/>
          <w:i/>
          <w:iCs/>
        </w:rPr>
        <w:t>»</w:t>
      </w:r>
      <w:r w:rsidRPr="00BD48F0">
        <w:rPr>
          <w:rFonts w:ascii="Arial" w:hAnsi="Arial" w:cs="Arial"/>
          <w:i/>
          <w:iCs/>
        </w:rPr>
        <w:t>Drugače pa glede na zakon o gospodarskih družbah in na vse EU predpise o tej temi, v povezavi s pristojnim zakonom, ki ga omenjate se lahko reče, da je tuj pravni subjekt , vsaka pravna oseba, ki je</w:t>
      </w:r>
      <w:r>
        <w:rPr>
          <w:rFonts w:ascii="Arial" w:hAnsi="Arial" w:cs="Arial"/>
          <w:i/>
          <w:iCs/>
        </w:rPr>
        <w:t xml:space="preserve"> </w:t>
      </w:r>
      <w:r w:rsidRPr="00BD48F0">
        <w:rPr>
          <w:rFonts w:ascii="Arial" w:hAnsi="Arial" w:cs="Arial"/>
          <w:i/>
          <w:iCs/>
        </w:rPr>
        <w:t>registrirana v drugi državi (tudi tretja država glede na EU ureditev). Izvajalec tovrstne storitve (Vaše področje) je lahko vsak izvajalec, ki je usposobljen za tovrstno delo, izbran preko sistema javnega naročanja. Morda obstajajo posebni pogoji pri lex specialis /to vi dobro poznate/, je lahko tudi drugače določeno.</w:t>
      </w:r>
      <w:r>
        <w:rPr>
          <w:rFonts w:ascii="Arial" w:hAnsi="Arial" w:cs="Arial"/>
          <w:i/>
          <w:iCs/>
        </w:rPr>
        <w:t>»</w:t>
      </w:r>
      <w:r w:rsidRPr="00BD48F0">
        <w:rPr>
          <w:rFonts w:ascii="Arial" w:hAnsi="Arial" w:cs="Arial"/>
          <w:i/>
          <w:iCs/>
        </w:rPr>
        <w:t xml:space="preserve">    </w:t>
      </w:r>
    </w:p>
    <w:p w14:paraId="2E597FDC" w14:textId="77777777" w:rsidR="00D049E2" w:rsidRDefault="00D049E2" w:rsidP="00BD48F0">
      <w:pPr>
        <w:pStyle w:val="Brezrazmikov"/>
        <w:spacing w:line="276" w:lineRule="auto"/>
        <w:jc w:val="both"/>
        <w:rPr>
          <w:rFonts w:ascii="Arial" w:hAnsi="Arial" w:cs="Arial"/>
        </w:rPr>
      </w:pPr>
    </w:p>
    <w:p w14:paraId="4C5718DE" w14:textId="78BEEE88" w:rsidR="007221ED" w:rsidRPr="007221ED" w:rsidRDefault="007221ED" w:rsidP="00BD48F0">
      <w:pPr>
        <w:pStyle w:val="Brezrazmikov"/>
        <w:spacing w:line="276" w:lineRule="auto"/>
        <w:jc w:val="both"/>
        <w:rPr>
          <w:rFonts w:ascii="Arial" w:hAnsi="Arial" w:cs="Arial"/>
          <w:i/>
          <w:iCs/>
        </w:rPr>
      </w:pPr>
      <w:r>
        <w:rPr>
          <w:rFonts w:ascii="Arial" w:hAnsi="Arial" w:cs="Arial"/>
        </w:rPr>
        <w:t>Na seji občinskega sveta so bili podani predlogi glede pravilne določitve občinskih javnih cest</w:t>
      </w:r>
      <w:r w:rsidR="00EA448B">
        <w:rPr>
          <w:rFonts w:ascii="Arial" w:hAnsi="Arial" w:cs="Arial"/>
        </w:rPr>
        <w:t xml:space="preserve"> oziroma pravilne določitve tistih občinskih javnih cest</w:t>
      </w:r>
      <w:r w:rsidR="007620FA">
        <w:rPr>
          <w:rFonts w:ascii="Arial" w:hAnsi="Arial" w:cs="Arial"/>
        </w:rPr>
        <w:t xml:space="preserve">, </w:t>
      </w:r>
      <w:r w:rsidR="00EA448B">
        <w:rPr>
          <w:rFonts w:ascii="Arial" w:hAnsi="Arial" w:cs="Arial"/>
        </w:rPr>
        <w:t>na katerih se bo izvajala javna služba</w:t>
      </w:r>
      <w:r>
        <w:rPr>
          <w:rFonts w:ascii="Arial" w:hAnsi="Arial" w:cs="Arial"/>
        </w:rPr>
        <w:t xml:space="preserve"> (7. člen predlaganega odloka o načinu opravljanja gospodarske javne službe »vzdrževanje občinskih javnih cest« v prvi obravnavi </w:t>
      </w:r>
      <w:r w:rsidRPr="007221ED">
        <w:rPr>
          <w:rFonts w:ascii="Arial" w:hAnsi="Arial" w:cs="Arial"/>
          <w:i/>
          <w:iCs/>
        </w:rPr>
        <w:t>(Povzeto po osnutku zapisnika 4. redne seje občinskega sveta z dne 24. 5. 2023):</w:t>
      </w:r>
    </w:p>
    <w:p w14:paraId="35DFD6A1" w14:textId="3C52DA1C" w:rsidR="007221ED" w:rsidRPr="007221ED" w:rsidRDefault="007221ED" w:rsidP="007221ED">
      <w:pPr>
        <w:pStyle w:val="Telobesedila31"/>
        <w:overflowPunct w:val="0"/>
        <w:autoSpaceDE w:val="0"/>
        <w:autoSpaceDN w:val="0"/>
        <w:adjustRightInd w:val="0"/>
        <w:textAlignment w:val="baseline"/>
        <w:rPr>
          <w:rFonts w:ascii="Arial" w:hAnsi="Arial" w:cs="Arial"/>
          <w:b w:val="0"/>
          <w:i/>
          <w:iCs/>
          <w:color w:val="000000"/>
          <w:sz w:val="22"/>
          <w:szCs w:val="22"/>
        </w:rPr>
      </w:pPr>
      <w:r w:rsidRPr="007221ED">
        <w:rPr>
          <w:rFonts w:ascii="Arial" w:hAnsi="Arial" w:cs="Arial"/>
          <w:b w:val="0"/>
          <w:i/>
          <w:iCs/>
          <w:color w:val="000000"/>
          <w:sz w:val="22"/>
          <w:szCs w:val="22"/>
        </w:rPr>
        <w:lastRenderedPageBreak/>
        <w:t>»V nadaljevanju Goran Živec, član Statutarno pravne komisije, podrobneje pojasni, na kaj se navezuje pripomba SPK (zapisnik je priložen). Pove, da gre pri opredelitvi kolesarskih poti za razhajanje med dikcijo zakona in določili občinskega odloka.</w:t>
      </w:r>
    </w:p>
    <w:p w14:paraId="6739BE52" w14:textId="62BAB8DF" w:rsidR="007221ED" w:rsidRPr="007221ED" w:rsidRDefault="007221ED" w:rsidP="007221ED">
      <w:pPr>
        <w:pStyle w:val="Telobesedila31"/>
        <w:overflowPunct w:val="0"/>
        <w:autoSpaceDE w:val="0"/>
        <w:autoSpaceDN w:val="0"/>
        <w:adjustRightInd w:val="0"/>
        <w:textAlignment w:val="baseline"/>
        <w:rPr>
          <w:rFonts w:ascii="Arial" w:hAnsi="Arial" w:cs="Arial"/>
          <w:b w:val="0"/>
          <w:i/>
          <w:iCs/>
          <w:sz w:val="22"/>
          <w:szCs w:val="22"/>
        </w:rPr>
      </w:pPr>
      <w:r w:rsidRPr="007221ED">
        <w:rPr>
          <w:rFonts w:ascii="Arial" w:hAnsi="Arial" w:cs="Arial"/>
          <w:i/>
          <w:iCs/>
          <w:color w:val="000000"/>
          <w:sz w:val="22"/>
          <w:szCs w:val="22"/>
        </w:rPr>
        <w:t>Župan</w:t>
      </w:r>
      <w:r w:rsidRPr="007221ED">
        <w:rPr>
          <w:rFonts w:ascii="Arial" w:hAnsi="Arial" w:cs="Arial"/>
          <w:b w:val="0"/>
          <w:i/>
          <w:iCs/>
          <w:color w:val="000000"/>
          <w:sz w:val="22"/>
          <w:szCs w:val="22"/>
        </w:rPr>
        <w:t xml:space="preserve"> poda podrobnejše pojasnilo in pove, </w:t>
      </w:r>
      <w:r w:rsidRPr="007221ED">
        <w:rPr>
          <w:rFonts w:ascii="Arial" w:hAnsi="Arial" w:cs="Arial"/>
          <w:b w:val="0"/>
          <w:i/>
          <w:iCs/>
          <w:sz w:val="22"/>
          <w:szCs w:val="22"/>
        </w:rPr>
        <w:t>da se bo do II. branja ustrezno dopolnilo besedilo, tako da bo nedvoumno določen obseg dejavnosti koncesijske dejavnosti za vse kategorizirane občinske javne ceste.«</w:t>
      </w:r>
    </w:p>
    <w:p w14:paraId="65800158" w14:textId="77777777" w:rsidR="007221ED" w:rsidRDefault="007221ED" w:rsidP="00BD48F0">
      <w:pPr>
        <w:pStyle w:val="Brezrazmikov"/>
        <w:spacing w:line="276" w:lineRule="auto"/>
        <w:jc w:val="both"/>
        <w:rPr>
          <w:rFonts w:ascii="Arial" w:hAnsi="Arial" w:cs="Arial"/>
        </w:rPr>
      </w:pPr>
    </w:p>
    <w:p w14:paraId="5596C3AB" w14:textId="32FC34E8" w:rsidR="007221ED" w:rsidRDefault="007221ED" w:rsidP="00BD48F0">
      <w:pPr>
        <w:pStyle w:val="Brezrazmikov"/>
        <w:spacing w:line="276" w:lineRule="auto"/>
        <w:jc w:val="both"/>
        <w:rPr>
          <w:rFonts w:ascii="Arial" w:hAnsi="Arial" w:cs="Arial"/>
        </w:rPr>
      </w:pPr>
      <w:r>
        <w:rPr>
          <w:rFonts w:ascii="Arial" w:hAnsi="Arial" w:cs="Arial"/>
        </w:rPr>
        <w:t xml:space="preserve">Na podlagi podane pripombe s strani SPK oziroma člana občinskega sveta na seji občinskega sveta na predlog Odloka o načinu opravljanja gospodarske javne službe »vzdrževanje občinskih javnih cest« je potrebno ustrezno dopolniti tudi besedilo predlaganega odloka o </w:t>
      </w:r>
      <w:r w:rsidRPr="007221ED">
        <w:rPr>
          <w:rFonts w:ascii="Arial" w:hAnsi="Arial" w:cs="Arial"/>
        </w:rPr>
        <w:t xml:space="preserve">predmetu in pogojih za podelitev koncesije za opravljanje obvezne gospodarske javne službe »vzdrževanje občinskih javnih cest« </w:t>
      </w:r>
      <w:r>
        <w:rPr>
          <w:rFonts w:ascii="Arial" w:hAnsi="Arial" w:cs="Arial"/>
        </w:rPr>
        <w:t>v</w:t>
      </w:r>
      <w:r w:rsidRPr="007221ED">
        <w:rPr>
          <w:rFonts w:ascii="Arial" w:hAnsi="Arial" w:cs="Arial"/>
        </w:rPr>
        <w:t xml:space="preserve"> drug</w:t>
      </w:r>
      <w:r>
        <w:rPr>
          <w:rFonts w:ascii="Arial" w:hAnsi="Arial" w:cs="Arial"/>
        </w:rPr>
        <w:t>i</w:t>
      </w:r>
      <w:r w:rsidRPr="007221ED">
        <w:rPr>
          <w:rFonts w:ascii="Arial" w:hAnsi="Arial" w:cs="Arial"/>
        </w:rPr>
        <w:t xml:space="preserve"> obravnav</w:t>
      </w:r>
      <w:r>
        <w:rPr>
          <w:rFonts w:ascii="Arial" w:hAnsi="Arial" w:cs="Arial"/>
        </w:rPr>
        <w:t>i, in sicer njegov</w:t>
      </w:r>
      <w:r w:rsidR="00C140E2">
        <w:rPr>
          <w:rFonts w:ascii="Arial" w:hAnsi="Arial" w:cs="Arial"/>
        </w:rPr>
        <w:t>e</w:t>
      </w:r>
      <w:r w:rsidR="00E35095">
        <w:rPr>
          <w:rFonts w:ascii="Arial" w:hAnsi="Arial" w:cs="Arial"/>
        </w:rPr>
        <w:t xml:space="preserve"> 4.,</w:t>
      </w:r>
      <w:r>
        <w:rPr>
          <w:rFonts w:ascii="Arial" w:hAnsi="Arial" w:cs="Arial"/>
        </w:rPr>
        <w:t xml:space="preserve"> 5. in 6. člen.</w:t>
      </w:r>
    </w:p>
    <w:p w14:paraId="3B96ABBC" w14:textId="77777777" w:rsidR="0005091D" w:rsidRDefault="0005091D" w:rsidP="00BD48F0">
      <w:pPr>
        <w:pStyle w:val="Brezrazmikov"/>
        <w:spacing w:line="276" w:lineRule="auto"/>
        <w:jc w:val="both"/>
        <w:rPr>
          <w:rFonts w:ascii="Arial" w:hAnsi="Arial" w:cs="Arial"/>
        </w:rPr>
      </w:pPr>
    </w:p>
    <w:p w14:paraId="2837FA9B" w14:textId="5A4AAB36" w:rsidR="0005091D" w:rsidRDefault="0005091D" w:rsidP="00BD48F0">
      <w:pPr>
        <w:pStyle w:val="Brezrazmikov"/>
        <w:spacing w:line="276" w:lineRule="auto"/>
        <w:jc w:val="both"/>
        <w:rPr>
          <w:rFonts w:ascii="Arial" w:hAnsi="Arial" w:cs="Arial"/>
        </w:rPr>
      </w:pPr>
      <w:r>
        <w:rPr>
          <w:rFonts w:ascii="Arial" w:hAnsi="Arial" w:cs="Arial"/>
        </w:rPr>
        <w:t>Predlog besedila odloka se</w:t>
      </w:r>
      <w:r w:rsidR="007620FA">
        <w:rPr>
          <w:rFonts w:ascii="Arial" w:hAnsi="Arial" w:cs="Arial"/>
        </w:rPr>
        <w:t xml:space="preserve"> za drugo branje </w:t>
      </w:r>
      <w:r>
        <w:rPr>
          <w:rFonts w:ascii="Arial" w:hAnsi="Arial" w:cs="Arial"/>
        </w:rPr>
        <w:t>spreminja v naslednjih členih:</w:t>
      </w:r>
    </w:p>
    <w:p w14:paraId="16E6E56D" w14:textId="232A1CA6" w:rsidR="00C8727A" w:rsidRPr="00C8727A" w:rsidRDefault="00E35095" w:rsidP="00B95E73">
      <w:pPr>
        <w:pStyle w:val="Brezrazmikov"/>
        <w:numPr>
          <w:ilvl w:val="0"/>
          <w:numId w:val="11"/>
        </w:numPr>
        <w:overflowPunct w:val="0"/>
        <w:autoSpaceDE w:val="0"/>
        <w:autoSpaceDN w:val="0"/>
        <w:adjustRightInd w:val="0"/>
        <w:spacing w:before="240"/>
        <w:jc w:val="both"/>
        <w:textAlignment w:val="baseline"/>
        <w:rPr>
          <w:rFonts w:ascii="Arial" w:eastAsia="Times New Roman" w:hAnsi="Arial" w:cs="Arial"/>
          <w:i/>
          <w:iCs/>
          <w:lang w:eastAsia="sl-SI"/>
        </w:rPr>
      </w:pPr>
      <w:r w:rsidRPr="00C8727A">
        <w:rPr>
          <w:rFonts w:ascii="Arial" w:hAnsi="Arial" w:cs="Arial"/>
        </w:rPr>
        <w:t xml:space="preserve">Prvi odstavek 4. člena se spremeni tako, da se za besedo »vzdrževanje« doda besedo »kategoriziranih«. Predlagano besedilo </w:t>
      </w:r>
      <w:r w:rsidR="00037CF3">
        <w:rPr>
          <w:rFonts w:ascii="Arial" w:hAnsi="Arial" w:cs="Arial"/>
        </w:rPr>
        <w:t xml:space="preserve">prvega odstavka </w:t>
      </w:r>
      <w:r w:rsidRPr="00C8727A">
        <w:rPr>
          <w:rFonts w:ascii="Arial" w:hAnsi="Arial" w:cs="Arial"/>
        </w:rPr>
        <w:t xml:space="preserve">4. člena </w:t>
      </w:r>
      <w:r w:rsidR="00C140E2" w:rsidRPr="00C8727A">
        <w:rPr>
          <w:rFonts w:ascii="Arial" w:hAnsi="Arial" w:cs="Arial"/>
        </w:rPr>
        <w:t>o</w:t>
      </w:r>
      <w:r w:rsidRPr="00C8727A">
        <w:rPr>
          <w:rFonts w:ascii="Arial" w:hAnsi="Arial" w:cs="Arial"/>
        </w:rPr>
        <w:t xml:space="preserve">dloka </w:t>
      </w:r>
      <w:r w:rsidR="00C140E2" w:rsidRPr="00C8727A">
        <w:rPr>
          <w:rFonts w:ascii="Arial" w:hAnsi="Arial" w:cs="Arial"/>
        </w:rPr>
        <w:t xml:space="preserve">v drugem branju </w:t>
      </w:r>
      <w:r w:rsidRPr="00C8727A">
        <w:rPr>
          <w:rFonts w:ascii="Arial" w:hAnsi="Arial" w:cs="Arial"/>
        </w:rPr>
        <w:t>se tako glasi:</w:t>
      </w:r>
    </w:p>
    <w:p w14:paraId="355198D5" w14:textId="3F2F5BF0" w:rsidR="008E1E12" w:rsidRDefault="008E1E12" w:rsidP="00C8727A">
      <w:pPr>
        <w:pStyle w:val="Brezrazmikov"/>
        <w:overflowPunct w:val="0"/>
        <w:autoSpaceDE w:val="0"/>
        <w:autoSpaceDN w:val="0"/>
        <w:adjustRightInd w:val="0"/>
        <w:spacing w:before="240"/>
        <w:jc w:val="both"/>
        <w:textAlignment w:val="baseline"/>
        <w:rPr>
          <w:rFonts w:ascii="Arial" w:eastAsia="Times New Roman" w:hAnsi="Arial" w:cs="Arial"/>
          <w:i/>
          <w:iCs/>
          <w:lang w:eastAsia="sl-SI"/>
        </w:rPr>
      </w:pPr>
      <w:r w:rsidRPr="00C8727A">
        <w:rPr>
          <w:rFonts w:ascii="Arial" w:eastAsia="Times New Roman" w:hAnsi="Arial" w:cs="Arial"/>
          <w:i/>
          <w:iCs/>
          <w:lang w:eastAsia="sl-SI"/>
        </w:rPr>
        <w:t xml:space="preserve">»S storitvami javne službe se zagotavlja </w:t>
      </w:r>
      <w:r w:rsidRPr="007620FA">
        <w:rPr>
          <w:rFonts w:ascii="Arial" w:eastAsia="Times New Roman" w:hAnsi="Arial" w:cs="Arial"/>
          <w:i/>
          <w:iCs/>
          <w:lang w:eastAsia="sl-SI"/>
        </w:rPr>
        <w:t>redno vzdrževanje kategoriziranih</w:t>
      </w:r>
      <w:r w:rsidRPr="00C8727A">
        <w:rPr>
          <w:rFonts w:ascii="Arial" w:eastAsia="Times New Roman" w:hAnsi="Arial" w:cs="Arial"/>
          <w:i/>
          <w:iCs/>
          <w:lang w:eastAsia="sl-SI"/>
        </w:rPr>
        <w:t xml:space="preserve"> občinskih javnih cest, ki obsega dela za ohranjanje javnih cest v stanju, ki zagotavlja varnost in prevoznost javnih cest, nadzor nad stanjem javnih cest in cestnega zemljišča ter vzpostavitev prevoznosti javnih cest ob naravnih in drugih nesrečah (v nadaljnjem besedilu: redno vzdrževanje javnih cest).«</w:t>
      </w:r>
    </w:p>
    <w:p w14:paraId="2C365E4B" w14:textId="77777777" w:rsidR="0005091D" w:rsidRPr="0005091D" w:rsidRDefault="0005091D" w:rsidP="0005091D">
      <w:pPr>
        <w:pStyle w:val="Brezrazmikov"/>
        <w:numPr>
          <w:ilvl w:val="0"/>
          <w:numId w:val="11"/>
        </w:numPr>
        <w:overflowPunct w:val="0"/>
        <w:autoSpaceDE w:val="0"/>
        <w:autoSpaceDN w:val="0"/>
        <w:adjustRightInd w:val="0"/>
        <w:spacing w:before="240"/>
        <w:jc w:val="both"/>
        <w:textAlignment w:val="baseline"/>
        <w:rPr>
          <w:rFonts w:ascii="Arial" w:eastAsia="Times New Roman" w:hAnsi="Arial" w:cs="Arial"/>
          <w:lang w:eastAsia="sl-SI"/>
        </w:rPr>
      </w:pPr>
      <w:r w:rsidRPr="0005091D">
        <w:rPr>
          <w:rFonts w:ascii="Arial" w:eastAsia="Times New Roman" w:hAnsi="Arial" w:cs="Arial"/>
          <w:lang w:eastAsia="sl-SI"/>
        </w:rPr>
        <w:t>Doda se nov tretji odstavek 4. člena, ki se glasi:</w:t>
      </w:r>
    </w:p>
    <w:p w14:paraId="3D643332" w14:textId="4E70351E" w:rsidR="0005091D" w:rsidRPr="0005091D" w:rsidRDefault="0005091D" w:rsidP="0005091D">
      <w:pPr>
        <w:pStyle w:val="Brezrazmikov"/>
        <w:overflowPunct w:val="0"/>
        <w:autoSpaceDE w:val="0"/>
        <w:autoSpaceDN w:val="0"/>
        <w:adjustRightInd w:val="0"/>
        <w:spacing w:before="240"/>
        <w:jc w:val="both"/>
        <w:textAlignment w:val="baseline"/>
        <w:rPr>
          <w:rFonts w:ascii="Arial" w:eastAsia="Times New Roman" w:hAnsi="Arial" w:cs="Arial"/>
          <w:i/>
          <w:iCs/>
          <w:lang w:eastAsia="sl-SI"/>
        </w:rPr>
      </w:pPr>
      <w:r w:rsidRPr="0005091D">
        <w:rPr>
          <w:rFonts w:ascii="Arial" w:eastAsia="Times New Roman" w:hAnsi="Arial" w:cs="Arial"/>
          <w:i/>
          <w:iCs/>
          <w:lang w:eastAsia="sl-SI"/>
        </w:rPr>
        <w:t>»</w:t>
      </w:r>
      <w:r w:rsidRPr="0005091D">
        <w:rPr>
          <w:rFonts w:ascii="Arial" w:hAnsi="Arial" w:cs="Arial"/>
          <w:i/>
          <w:iCs/>
          <w:lang w:eastAsia="sl-SI"/>
        </w:rPr>
        <w:t>Podrobneje so vrste nalog iz prejšnjega odstavka tega člena ter način njihovega izvajanja določeni v predpisih, ki urejajo vrste vzdrževalnih del na javnih cestah in nivo rednega vzdrževanja javnih cest.«</w:t>
      </w:r>
    </w:p>
    <w:p w14:paraId="4373D349" w14:textId="77777777" w:rsidR="00E35095" w:rsidRDefault="00E35095" w:rsidP="00BD48F0">
      <w:pPr>
        <w:pStyle w:val="Brezrazmikov"/>
        <w:spacing w:line="276" w:lineRule="auto"/>
        <w:jc w:val="both"/>
        <w:rPr>
          <w:rFonts w:ascii="Arial" w:hAnsi="Arial" w:cs="Arial"/>
        </w:rPr>
      </w:pPr>
    </w:p>
    <w:p w14:paraId="2D3E161E" w14:textId="03B5E67F" w:rsidR="007221ED" w:rsidRPr="007620FA" w:rsidRDefault="000420AB" w:rsidP="008E1E12">
      <w:pPr>
        <w:pStyle w:val="Brezrazmikov"/>
        <w:numPr>
          <w:ilvl w:val="0"/>
          <w:numId w:val="11"/>
        </w:numPr>
        <w:spacing w:line="276" w:lineRule="auto"/>
        <w:jc w:val="both"/>
        <w:rPr>
          <w:rFonts w:ascii="Arial" w:hAnsi="Arial" w:cs="Arial"/>
        </w:rPr>
      </w:pPr>
      <w:r>
        <w:rPr>
          <w:rFonts w:ascii="Arial" w:hAnsi="Arial" w:cs="Arial"/>
        </w:rPr>
        <w:t>5. člen se spremeni tako, da se v besedilu za besedama »na vseh« doda beseda »kategoriziranih«. Predlagano besedilo 5. člena predloga</w:t>
      </w:r>
      <w:r w:rsidR="00C140E2">
        <w:rPr>
          <w:rFonts w:ascii="Arial" w:hAnsi="Arial" w:cs="Arial"/>
        </w:rPr>
        <w:t xml:space="preserve"> odloka v </w:t>
      </w:r>
      <w:r w:rsidR="00C140E2" w:rsidRPr="007620FA">
        <w:rPr>
          <w:rFonts w:ascii="Arial" w:hAnsi="Arial" w:cs="Arial"/>
        </w:rPr>
        <w:t xml:space="preserve">drugem branju </w:t>
      </w:r>
      <w:r w:rsidRPr="007620FA">
        <w:rPr>
          <w:rFonts w:ascii="Arial" w:hAnsi="Arial" w:cs="Arial"/>
        </w:rPr>
        <w:t xml:space="preserve"> se tako glasi:</w:t>
      </w:r>
    </w:p>
    <w:p w14:paraId="27651243" w14:textId="52F02417" w:rsidR="000420AB" w:rsidRPr="000420AB" w:rsidRDefault="000420AB" w:rsidP="00BD48F0">
      <w:pPr>
        <w:pStyle w:val="Brezrazmikov"/>
        <w:spacing w:line="276" w:lineRule="auto"/>
        <w:jc w:val="both"/>
        <w:rPr>
          <w:rFonts w:ascii="Arial" w:hAnsi="Arial" w:cs="Arial"/>
          <w:i/>
          <w:iCs/>
        </w:rPr>
      </w:pPr>
      <w:bookmarkStart w:id="0" w:name="_Hlk145673484"/>
      <w:r w:rsidRPr="007620FA">
        <w:rPr>
          <w:rFonts w:ascii="Arial" w:hAnsi="Arial" w:cs="Arial"/>
          <w:i/>
          <w:iCs/>
        </w:rPr>
        <w:t xml:space="preserve">»Dejavnost javne službe se kot koncesionirana dejavnost izvaja na vseh </w:t>
      </w:r>
      <w:r w:rsidR="00E35095" w:rsidRPr="007620FA">
        <w:rPr>
          <w:rFonts w:ascii="Arial" w:hAnsi="Arial" w:cs="Arial"/>
          <w:i/>
          <w:iCs/>
        </w:rPr>
        <w:t>kategoriziranih</w:t>
      </w:r>
      <w:r w:rsidR="00E35095">
        <w:rPr>
          <w:rFonts w:ascii="Arial" w:hAnsi="Arial" w:cs="Arial"/>
          <w:i/>
          <w:iCs/>
        </w:rPr>
        <w:t xml:space="preserve"> </w:t>
      </w:r>
      <w:r w:rsidRPr="000420AB">
        <w:rPr>
          <w:rFonts w:ascii="Arial" w:hAnsi="Arial" w:cs="Arial"/>
          <w:i/>
          <w:iCs/>
        </w:rPr>
        <w:t>občinskih javnih cestah na celotnem območju Občine Komen.«</w:t>
      </w:r>
    </w:p>
    <w:bookmarkEnd w:id="0"/>
    <w:p w14:paraId="47139E65" w14:textId="77777777" w:rsidR="007221ED" w:rsidRDefault="007221ED" w:rsidP="00BD48F0">
      <w:pPr>
        <w:pStyle w:val="Brezrazmikov"/>
        <w:spacing w:line="276" w:lineRule="auto"/>
        <w:jc w:val="both"/>
        <w:rPr>
          <w:rFonts w:ascii="Arial" w:hAnsi="Arial" w:cs="Arial"/>
        </w:rPr>
      </w:pPr>
    </w:p>
    <w:p w14:paraId="4978994A" w14:textId="1A7F1ED1" w:rsidR="007221ED" w:rsidRDefault="000420AB" w:rsidP="008E1E12">
      <w:pPr>
        <w:pStyle w:val="Brezrazmikov"/>
        <w:numPr>
          <w:ilvl w:val="0"/>
          <w:numId w:val="11"/>
        </w:numPr>
        <w:spacing w:line="276" w:lineRule="auto"/>
        <w:jc w:val="both"/>
        <w:rPr>
          <w:rFonts w:ascii="Arial" w:hAnsi="Arial" w:cs="Arial"/>
        </w:rPr>
      </w:pPr>
      <w:r>
        <w:rPr>
          <w:rFonts w:ascii="Arial" w:hAnsi="Arial" w:cs="Arial"/>
        </w:rPr>
        <w:t>6. člen se spremeni tako, da se glasi:</w:t>
      </w:r>
    </w:p>
    <w:p w14:paraId="1DB385B8" w14:textId="3B0A4E2E" w:rsidR="0005091D" w:rsidRPr="0005091D" w:rsidRDefault="0005091D" w:rsidP="0005091D">
      <w:pPr>
        <w:pStyle w:val="Odstavekseznama"/>
        <w:numPr>
          <w:ilvl w:val="0"/>
          <w:numId w:val="14"/>
        </w:numPr>
        <w:jc w:val="both"/>
        <w:rPr>
          <w:rFonts w:ascii="Arial" w:hAnsi="Arial" w:cs="Arial"/>
          <w:i/>
          <w:iCs/>
        </w:rPr>
      </w:pPr>
      <w:r w:rsidRPr="0005091D">
        <w:rPr>
          <w:rFonts w:ascii="Arial" w:hAnsi="Arial" w:cs="Arial"/>
          <w:i/>
          <w:iCs/>
        </w:rPr>
        <w:t>Kategorizirane občinske javne ceste so tiste občinske javne ceste, ki jih določi in kategorizira občinski svet Občine Komen na predlog župana.</w:t>
      </w:r>
    </w:p>
    <w:p w14:paraId="0B1D9872" w14:textId="387391A6" w:rsidR="0005091D" w:rsidRPr="0005091D" w:rsidRDefault="0005091D" w:rsidP="0005091D">
      <w:pPr>
        <w:pStyle w:val="Odstavekseznama"/>
        <w:numPr>
          <w:ilvl w:val="0"/>
          <w:numId w:val="14"/>
        </w:numPr>
        <w:jc w:val="both"/>
        <w:rPr>
          <w:rFonts w:ascii="Arial" w:hAnsi="Arial" w:cs="Arial"/>
          <w:i/>
          <w:iCs/>
        </w:rPr>
      </w:pPr>
      <w:r w:rsidRPr="0005091D">
        <w:rPr>
          <w:rFonts w:ascii="Arial" w:hAnsi="Arial" w:cs="Arial"/>
          <w:i/>
          <w:iCs/>
        </w:rPr>
        <w:t>Seznam občinskih kategoriziranih javnih cest ter druge prometne površine, za katere se podeli koncesija in obseg del, določi koncedent v razpisni dokumentaciji.</w:t>
      </w:r>
    </w:p>
    <w:p w14:paraId="096E1486" w14:textId="77777777" w:rsidR="0005091D" w:rsidRPr="0005091D" w:rsidRDefault="0005091D" w:rsidP="0005091D">
      <w:pPr>
        <w:pStyle w:val="Odstavekseznama"/>
        <w:numPr>
          <w:ilvl w:val="0"/>
          <w:numId w:val="14"/>
        </w:numPr>
        <w:jc w:val="both"/>
        <w:rPr>
          <w:rFonts w:ascii="Arial" w:hAnsi="Arial" w:cs="Arial"/>
          <w:i/>
          <w:iCs/>
        </w:rPr>
      </w:pPr>
      <w:r w:rsidRPr="0005091D">
        <w:rPr>
          <w:rFonts w:ascii="Arial" w:hAnsi="Arial" w:cs="Arial"/>
          <w:i/>
          <w:iCs/>
        </w:rPr>
        <w:t>Če je v času trajanja koncesije dana v javni promet nova kategorizirana občinska javna cesta, oziroma predana v upravljanje občini druga cesta, postane ta kategorizirana občinska javna cesta, ne glede na seznam iz prejšnjega odstavka tega člena, sestavni del kategoriziranih občinskih javnih cest na tem območju koncesije.</w:t>
      </w:r>
    </w:p>
    <w:p w14:paraId="1A07DEB6" w14:textId="77777777" w:rsidR="000420AB" w:rsidRDefault="000420AB" w:rsidP="00BD48F0">
      <w:pPr>
        <w:pStyle w:val="Brezrazmikov"/>
        <w:spacing w:line="276" w:lineRule="auto"/>
        <w:jc w:val="both"/>
        <w:rPr>
          <w:rFonts w:ascii="Arial" w:hAnsi="Arial" w:cs="Arial"/>
        </w:rPr>
      </w:pPr>
    </w:p>
    <w:p w14:paraId="3AD35147" w14:textId="068FC1B9" w:rsidR="0005091D" w:rsidRDefault="0005091D" w:rsidP="0005091D">
      <w:pPr>
        <w:pStyle w:val="Brezrazmikov"/>
        <w:numPr>
          <w:ilvl w:val="0"/>
          <w:numId w:val="11"/>
        </w:numPr>
        <w:spacing w:line="276" w:lineRule="auto"/>
        <w:jc w:val="both"/>
        <w:rPr>
          <w:rFonts w:ascii="Arial" w:hAnsi="Arial" w:cs="Arial"/>
        </w:rPr>
      </w:pPr>
      <w:r>
        <w:rPr>
          <w:rFonts w:ascii="Arial" w:hAnsi="Arial" w:cs="Arial"/>
        </w:rPr>
        <w:t>Spremeni se drugi odstavek 9. člena ter doda se nov, tretji odstavek 9. člena. Predlagano besedilo 9. člena se tako glasi:</w:t>
      </w:r>
    </w:p>
    <w:p w14:paraId="0474E5CC" w14:textId="7BC7291A" w:rsidR="0005091D" w:rsidRPr="0005091D" w:rsidRDefault="0005091D" w:rsidP="0005091D">
      <w:pPr>
        <w:pStyle w:val="Odstavekseznama"/>
        <w:numPr>
          <w:ilvl w:val="0"/>
          <w:numId w:val="17"/>
        </w:numPr>
        <w:rPr>
          <w:rFonts w:ascii="Arial" w:hAnsi="Arial" w:cs="Arial"/>
          <w:i/>
          <w:iCs/>
        </w:rPr>
      </w:pPr>
      <w:r w:rsidRPr="0005091D">
        <w:rPr>
          <w:rFonts w:ascii="Arial" w:hAnsi="Arial" w:cs="Arial"/>
          <w:i/>
          <w:iCs/>
        </w:rPr>
        <w:t>Koncesijsko razmerje se začne s podpisom koncesijske pogodbe.</w:t>
      </w:r>
    </w:p>
    <w:p w14:paraId="13A07DDB" w14:textId="09408A9F" w:rsidR="0005091D" w:rsidRPr="0005091D" w:rsidRDefault="0005091D" w:rsidP="0005091D">
      <w:pPr>
        <w:pStyle w:val="Odstavekseznama"/>
        <w:numPr>
          <w:ilvl w:val="0"/>
          <w:numId w:val="17"/>
        </w:numPr>
        <w:jc w:val="both"/>
        <w:rPr>
          <w:rFonts w:ascii="Arial" w:hAnsi="Arial" w:cs="Arial"/>
          <w:i/>
          <w:iCs/>
        </w:rPr>
      </w:pPr>
      <w:r w:rsidRPr="0005091D">
        <w:rPr>
          <w:rFonts w:ascii="Arial" w:hAnsi="Arial" w:cs="Arial"/>
          <w:i/>
          <w:iCs/>
        </w:rPr>
        <w:lastRenderedPageBreak/>
        <w:t xml:space="preserve">Koncesija se podeli za obdobje petih (5) let (rok koncesije). Rok koncesije začne teči z dnem sklenitve koncesijske pogodbe, razen če ni v koncesijski pogodbi drugače določeno. </w:t>
      </w:r>
    </w:p>
    <w:p w14:paraId="0F08FD9F" w14:textId="77777777" w:rsidR="0005091D" w:rsidRPr="0005091D" w:rsidRDefault="0005091D" w:rsidP="0005091D">
      <w:pPr>
        <w:pStyle w:val="Odstavekseznama"/>
        <w:numPr>
          <w:ilvl w:val="0"/>
          <w:numId w:val="17"/>
        </w:numPr>
        <w:jc w:val="both"/>
        <w:rPr>
          <w:rFonts w:ascii="Arial" w:hAnsi="Arial" w:cs="Arial"/>
        </w:rPr>
      </w:pPr>
      <w:r w:rsidRPr="0005091D">
        <w:rPr>
          <w:rFonts w:ascii="Arial" w:hAnsi="Arial" w:cs="Arial"/>
          <w:i/>
          <w:iCs/>
        </w:rPr>
        <w:t>Rok koncesije se lahko v skladu s koncesijsko pogodbo podaljša za največ dve (2) leti</w:t>
      </w:r>
      <w:r w:rsidRPr="0005091D">
        <w:rPr>
          <w:rFonts w:ascii="Arial" w:hAnsi="Arial" w:cs="Arial"/>
        </w:rPr>
        <w:t>.</w:t>
      </w:r>
    </w:p>
    <w:p w14:paraId="3F9317BF" w14:textId="5E22C918" w:rsidR="0005091D" w:rsidRDefault="0005091D" w:rsidP="0005091D">
      <w:pPr>
        <w:pStyle w:val="Brezrazmikov"/>
        <w:numPr>
          <w:ilvl w:val="0"/>
          <w:numId w:val="11"/>
        </w:numPr>
        <w:spacing w:line="276" w:lineRule="auto"/>
        <w:jc w:val="both"/>
        <w:rPr>
          <w:rFonts w:ascii="Arial" w:hAnsi="Arial" w:cs="Arial"/>
        </w:rPr>
      </w:pPr>
      <w:r>
        <w:rPr>
          <w:rFonts w:ascii="Arial" w:hAnsi="Arial" w:cs="Arial"/>
        </w:rPr>
        <w:t>Spremeni se 17. člen predlaganega odloka in sicer tako, da se glasi:</w:t>
      </w:r>
    </w:p>
    <w:p w14:paraId="24661308" w14:textId="77777777" w:rsidR="0005091D" w:rsidRDefault="0005091D" w:rsidP="0005091D">
      <w:pPr>
        <w:pStyle w:val="Brezrazmikov"/>
        <w:spacing w:line="276" w:lineRule="auto"/>
        <w:jc w:val="both"/>
        <w:rPr>
          <w:rFonts w:ascii="Arial" w:hAnsi="Arial" w:cs="Arial"/>
        </w:rPr>
      </w:pPr>
    </w:p>
    <w:p w14:paraId="7AF4EBCD" w14:textId="77777777" w:rsidR="0005091D" w:rsidRPr="0005091D" w:rsidRDefault="0005091D" w:rsidP="0005091D">
      <w:pPr>
        <w:pStyle w:val="Brezrazmikov"/>
        <w:numPr>
          <w:ilvl w:val="0"/>
          <w:numId w:val="19"/>
        </w:numPr>
        <w:jc w:val="both"/>
        <w:rPr>
          <w:rFonts w:ascii="Arial" w:hAnsi="Arial" w:cs="Arial"/>
          <w:i/>
          <w:iCs/>
        </w:rPr>
      </w:pPr>
      <w:r w:rsidRPr="0005091D">
        <w:rPr>
          <w:rFonts w:ascii="Arial" w:hAnsi="Arial" w:cs="Arial"/>
          <w:i/>
          <w:iCs/>
        </w:rPr>
        <w:t>Koncedent pridobiva koncesionarje na podlagi javnega razpisa, ob upoštevanju določb zakona, ki ureja javno – zasebno partnerstvo, javno naročanje, ter zakona, ki ureja gospodarske javne službe.</w:t>
      </w:r>
    </w:p>
    <w:p w14:paraId="210705C5" w14:textId="77777777" w:rsidR="0005091D" w:rsidRPr="0005091D" w:rsidRDefault="0005091D" w:rsidP="0005091D">
      <w:pPr>
        <w:pStyle w:val="Brezrazmikov"/>
        <w:numPr>
          <w:ilvl w:val="0"/>
          <w:numId w:val="19"/>
        </w:numPr>
        <w:jc w:val="both"/>
        <w:rPr>
          <w:rFonts w:ascii="Arial" w:hAnsi="Arial" w:cs="Arial"/>
          <w:i/>
          <w:iCs/>
        </w:rPr>
      </w:pPr>
      <w:r w:rsidRPr="0005091D">
        <w:rPr>
          <w:rFonts w:ascii="Arial" w:hAnsi="Arial" w:cs="Arial"/>
          <w:i/>
          <w:iCs/>
        </w:rPr>
        <w:t>Javni razpis mora vsebovati vsaj navedbe o:</w:t>
      </w:r>
    </w:p>
    <w:p w14:paraId="2575186E" w14:textId="77777777" w:rsidR="0005091D" w:rsidRPr="0005091D" w:rsidRDefault="0005091D" w:rsidP="0005091D">
      <w:pPr>
        <w:pStyle w:val="Brezrazmikov"/>
        <w:numPr>
          <w:ilvl w:val="0"/>
          <w:numId w:val="18"/>
        </w:numPr>
        <w:jc w:val="both"/>
        <w:rPr>
          <w:rFonts w:ascii="Arial" w:hAnsi="Arial" w:cs="Arial"/>
          <w:i/>
          <w:iCs/>
        </w:rPr>
      </w:pPr>
      <w:r w:rsidRPr="0005091D">
        <w:rPr>
          <w:rFonts w:ascii="Arial" w:hAnsi="Arial" w:cs="Arial"/>
          <w:i/>
          <w:iCs/>
        </w:rPr>
        <w:t>predmetu in območju koncesije,</w:t>
      </w:r>
    </w:p>
    <w:p w14:paraId="183700D7" w14:textId="77777777" w:rsidR="0005091D" w:rsidRPr="0005091D" w:rsidRDefault="0005091D" w:rsidP="0005091D">
      <w:pPr>
        <w:pStyle w:val="Brezrazmikov"/>
        <w:numPr>
          <w:ilvl w:val="0"/>
          <w:numId w:val="18"/>
        </w:numPr>
        <w:jc w:val="both"/>
        <w:rPr>
          <w:rFonts w:ascii="Arial" w:hAnsi="Arial" w:cs="Arial"/>
          <w:i/>
          <w:iCs/>
        </w:rPr>
      </w:pPr>
      <w:r w:rsidRPr="0005091D">
        <w:rPr>
          <w:rFonts w:ascii="Arial" w:hAnsi="Arial" w:cs="Arial"/>
          <w:i/>
          <w:iCs/>
        </w:rPr>
        <w:t>začetku in času trajanja koncesije,</w:t>
      </w:r>
    </w:p>
    <w:p w14:paraId="1127F985" w14:textId="77777777" w:rsidR="0005091D" w:rsidRPr="0005091D" w:rsidRDefault="0005091D" w:rsidP="0005091D">
      <w:pPr>
        <w:pStyle w:val="Brezrazmikov"/>
        <w:numPr>
          <w:ilvl w:val="0"/>
          <w:numId w:val="18"/>
        </w:numPr>
        <w:jc w:val="both"/>
        <w:rPr>
          <w:rFonts w:ascii="Arial" w:hAnsi="Arial" w:cs="Arial"/>
          <w:i/>
          <w:iCs/>
        </w:rPr>
      </w:pPr>
      <w:r w:rsidRPr="0005091D">
        <w:rPr>
          <w:rFonts w:ascii="Arial" w:hAnsi="Arial" w:cs="Arial"/>
          <w:i/>
          <w:iCs/>
        </w:rPr>
        <w:t>pogojih, ki jih mora izpolnjevati koncesionar,</w:t>
      </w:r>
    </w:p>
    <w:p w14:paraId="459C2CBF" w14:textId="77777777" w:rsidR="0005091D" w:rsidRPr="0005091D" w:rsidRDefault="0005091D" w:rsidP="0005091D">
      <w:pPr>
        <w:pStyle w:val="Brezrazmikov"/>
        <w:numPr>
          <w:ilvl w:val="0"/>
          <w:numId w:val="18"/>
        </w:numPr>
        <w:jc w:val="both"/>
        <w:rPr>
          <w:rFonts w:ascii="Arial" w:hAnsi="Arial" w:cs="Arial"/>
          <w:i/>
          <w:iCs/>
        </w:rPr>
      </w:pPr>
      <w:r w:rsidRPr="0005091D">
        <w:rPr>
          <w:rFonts w:ascii="Arial" w:hAnsi="Arial" w:cs="Arial"/>
          <w:i/>
          <w:iCs/>
        </w:rPr>
        <w:t>obveznih sestavinah prijave na razpis,</w:t>
      </w:r>
    </w:p>
    <w:p w14:paraId="136D7587" w14:textId="77777777" w:rsidR="0005091D" w:rsidRPr="0005091D" w:rsidRDefault="0005091D" w:rsidP="0005091D">
      <w:pPr>
        <w:pStyle w:val="Brezrazmikov"/>
        <w:numPr>
          <w:ilvl w:val="0"/>
          <w:numId w:val="18"/>
        </w:numPr>
        <w:jc w:val="both"/>
        <w:rPr>
          <w:rFonts w:ascii="Arial" w:hAnsi="Arial" w:cs="Arial"/>
          <w:i/>
          <w:iCs/>
        </w:rPr>
      </w:pPr>
      <w:r w:rsidRPr="0005091D">
        <w:rPr>
          <w:rFonts w:ascii="Arial" w:hAnsi="Arial" w:cs="Arial"/>
          <w:i/>
          <w:iCs/>
        </w:rPr>
        <w:t>zahtevanih referencah in drugih dokazilih, ki morajo biti predložena za ugotavljanje sposobnosti prijavitelja,</w:t>
      </w:r>
    </w:p>
    <w:p w14:paraId="69428339" w14:textId="77777777" w:rsidR="0005091D" w:rsidRPr="0005091D" w:rsidRDefault="0005091D" w:rsidP="0005091D">
      <w:pPr>
        <w:pStyle w:val="Brezrazmikov"/>
        <w:numPr>
          <w:ilvl w:val="0"/>
          <w:numId w:val="18"/>
        </w:numPr>
        <w:jc w:val="both"/>
        <w:rPr>
          <w:rFonts w:ascii="Arial" w:hAnsi="Arial" w:cs="Arial"/>
          <w:i/>
          <w:iCs/>
        </w:rPr>
      </w:pPr>
      <w:r w:rsidRPr="0005091D">
        <w:rPr>
          <w:rFonts w:ascii="Arial" w:hAnsi="Arial" w:cs="Arial"/>
          <w:i/>
          <w:iCs/>
        </w:rPr>
        <w:t>merilih, ki bodo vplivala na izbor koncesionarja,</w:t>
      </w:r>
    </w:p>
    <w:p w14:paraId="37B110FA" w14:textId="77777777" w:rsidR="0005091D" w:rsidRPr="0005091D" w:rsidRDefault="0005091D" w:rsidP="0005091D">
      <w:pPr>
        <w:pStyle w:val="Brezrazmikov"/>
        <w:numPr>
          <w:ilvl w:val="0"/>
          <w:numId w:val="18"/>
        </w:numPr>
        <w:jc w:val="both"/>
        <w:rPr>
          <w:rFonts w:ascii="Arial" w:hAnsi="Arial" w:cs="Arial"/>
          <w:i/>
          <w:iCs/>
        </w:rPr>
      </w:pPr>
      <w:r w:rsidRPr="0005091D">
        <w:rPr>
          <w:rFonts w:ascii="Arial" w:hAnsi="Arial" w:cs="Arial"/>
          <w:i/>
          <w:iCs/>
        </w:rPr>
        <w:t>roku in načinu predložitve prijav,</w:t>
      </w:r>
    </w:p>
    <w:p w14:paraId="1EE5168C" w14:textId="77777777" w:rsidR="0005091D" w:rsidRPr="0005091D" w:rsidRDefault="0005091D" w:rsidP="0005091D">
      <w:pPr>
        <w:pStyle w:val="Brezrazmikov"/>
        <w:numPr>
          <w:ilvl w:val="0"/>
          <w:numId w:val="18"/>
        </w:numPr>
        <w:jc w:val="both"/>
        <w:rPr>
          <w:rFonts w:ascii="Arial" w:hAnsi="Arial" w:cs="Arial"/>
          <w:i/>
          <w:iCs/>
        </w:rPr>
      </w:pPr>
      <w:r w:rsidRPr="0005091D">
        <w:rPr>
          <w:rFonts w:ascii="Arial" w:hAnsi="Arial" w:cs="Arial"/>
          <w:i/>
          <w:iCs/>
        </w:rPr>
        <w:t>roku za izbor koncesionarja,</w:t>
      </w:r>
    </w:p>
    <w:p w14:paraId="559EB686" w14:textId="77777777" w:rsidR="0005091D" w:rsidRPr="0005091D" w:rsidRDefault="0005091D" w:rsidP="0005091D">
      <w:pPr>
        <w:pStyle w:val="Brezrazmikov"/>
        <w:numPr>
          <w:ilvl w:val="0"/>
          <w:numId w:val="18"/>
        </w:numPr>
        <w:jc w:val="both"/>
        <w:rPr>
          <w:rFonts w:ascii="Arial" w:hAnsi="Arial" w:cs="Arial"/>
          <w:i/>
          <w:iCs/>
        </w:rPr>
      </w:pPr>
      <w:r w:rsidRPr="0005091D">
        <w:rPr>
          <w:rFonts w:ascii="Arial" w:hAnsi="Arial" w:cs="Arial"/>
          <w:i/>
          <w:iCs/>
        </w:rPr>
        <w:t>roku, v katerem bodo prijavitelji obveščeni o izboru koncesionarja,</w:t>
      </w:r>
    </w:p>
    <w:p w14:paraId="44CD1F53" w14:textId="77777777" w:rsidR="0005091D" w:rsidRPr="0005091D" w:rsidRDefault="0005091D" w:rsidP="0005091D">
      <w:pPr>
        <w:pStyle w:val="Brezrazmikov"/>
        <w:numPr>
          <w:ilvl w:val="0"/>
          <w:numId w:val="18"/>
        </w:numPr>
        <w:jc w:val="both"/>
        <w:rPr>
          <w:rFonts w:ascii="Arial" w:hAnsi="Arial" w:cs="Arial"/>
          <w:i/>
          <w:iCs/>
        </w:rPr>
      </w:pPr>
      <w:r w:rsidRPr="0005091D">
        <w:rPr>
          <w:rFonts w:ascii="Arial" w:hAnsi="Arial" w:cs="Arial"/>
          <w:i/>
          <w:iCs/>
        </w:rPr>
        <w:t>pravnem varstvu.</w:t>
      </w:r>
    </w:p>
    <w:p w14:paraId="0C379B88" w14:textId="77777777" w:rsidR="0005091D" w:rsidRPr="0005091D" w:rsidRDefault="0005091D" w:rsidP="0005091D">
      <w:pPr>
        <w:pStyle w:val="Brezrazmikov"/>
        <w:numPr>
          <w:ilvl w:val="0"/>
          <w:numId w:val="19"/>
        </w:numPr>
        <w:jc w:val="both"/>
        <w:rPr>
          <w:rFonts w:ascii="Arial" w:hAnsi="Arial" w:cs="Arial"/>
          <w:i/>
          <w:iCs/>
        </w:rPr>
      </w:pPr>
      <w:r w:rsidRPr="0005091D">
        <w:rPr>
          <w:rFonts w:ascii="Arial" w:hAnsi="Arial" w:cs="Arial"/>
          <w:i/>
          <w:iCs/>
        </w:rPr>
        <w:t>Javni razpis se objavi na način, kot ga določa zakon, ki ureja javno – zasebno partnerstvo ali drug predpis in na uradni spletni strani občine.</w:t>
      </w:r>
    </w:p>
    <w:p w14:paraId="1018A45B" w14:textId="77777777" w:rsidR="0005091D" w:rsidRDefault="0005091D" w:rsidP="00BD48F0">
      <w:pPr>
        <w:pStyle w:val="Brezrazmikov"/>
        <w:spacing w:line="276" w:lineRule="auto"/>
        <w:jc w:val="both"/>
        <w:rPr>
          <w:rFonts w:ascii="Arial" w:hAnsi="Arial" w:cs="Arial"/>
        </w:rPr>
      </w:pPr>
    </w:p>
    <w:p w14:paraId="03AE7A50" w14:textId="62D06B97" w:rsidR="0005091D" w:rsidRDefault="0005091D" w:rsidP="0005091D">
      <w:pPr>
        <w:pStyle w:val="Brezrazmikov"/>
        <w:numPr>
          <w:ilvl w:val="0"/>
          <w:numId w:val="11"/>
        </w:numPr>
        <w:spacing w:line="276" w:lineRule="auto"/>
        <w:jc w:val="both"/>
        <w:rPr>
          <w:rFonts w:ascii="Arial" w:hAnsi="Arial" w:cs="Arial"/>
        </w:rPr>
      </w:pPr>
      <w:r>
        <w:rPr>
          <w:rFonts w:ascii="Arial" w:hAnsi="Arial" w:cs="Arial"/>
        </w:rPr>
        <w:t>V 18. členu se beseda »ponudnik</w:t>
      </w:r>
      <w:r w:rsidR="00C61E0A">
        <w:rPr>
          <w:rFonts w:ascii="Arial" w:hAnsi="Arial" w:cs="Arial"/>
        </w:rPr>
        <w:t>« nadomesti z besedo »prijavitelj«.</w:t>
      </w:r>
    </w:p>
    <w:p w14:paraId="06B55D3A" w14:textId="39E12933" w:rsidR="00C61E0A" w:rsidRDefault="00C61E0A" w:rsidP="0005091D">
      <w:pPr>
        <w:pStyle w:val="Brezrazmikov"/>
        <w:numPr>
          <w:ilvl w:val="0"/>
          <w:numId w:val="11"/>
        </w:numPr>
        <w:spacing w:line="276" w:lineRule="auto"/>
        <w:jc w:val="both"/>
        <w:rPr>
          <w:rFonts w:ascii="Arial" w:hAnsi="Arial" w:cs="Arial"/>
        </w:rPr>
      </w:pPr>
      <w:r>
        <w:rPr>
          <w:rFonts w:ascii="Arial" w:hAnsi="Arial" w:cs="Arial"/>
        </w:rPr>
        <w:t>V 20. členu se črta tretji (3.) odstavek.</w:t>
      </w:r>
    </w:p>
    <w:p w14:paraId="408E1BFA" w14:textId="342229AF" w:rsidR="00C61E0A" w:rsidRDefault="00C61E0A" w:rsidP="0005091D">
      <w:pPr>
        <w:pStyle w:val="Brezrazmikov"/>
        <w:numPr>
          <w:ilvl w:val="0"/>
          <w:numId w:val="11"/>
        </w:numPr>
        <w:spacing w:line="276" w:lineRule="auto"/>
        <w:jc w:val="both"/>
        <w:rPr>
          <w:rFonts w:ascii="Arial" w:hAnsi="Arial" w:cs="Arial"/>
        </w:rPr>
      </w:pPr>
      <w:r>
        <w:rPr>
          <w:rFonts w:ascii="Arial" w:hAnsi="Arial" w:cs="Arial"/>
        </w:rPr>
        <w:t>V 21. členu se črta beseda »upravna«.</w:t>
      </w:r>
    </w:p>
    <w:p w14:paraId="0209F9C3" w14:textId="3BB35B3C" w:rsidR="00C61E0A" w:rsidRDefault="00C61E0A" w:rsidP="0005091D">
      <w:pPr>
        <w:pStyle w:val="Brezrazmikov"/>
        <w:numPr>
          <w:ilvl w:val="0"/>
          <w:numId w:val="11"/>
        </w:numPr>
        <w:spacing w:line="276" w:lineRule="auto"/>
        <w:jc w:val="both"/>
        <w:rPr>
          <w:rFonts w:ascii="Arial" w:hAnsi="Arial" w:cs="Arial"/>
        </w:rPr>
      </w:pPr>
      <w:r>
        <w:rPr>
          <w:rFonts w:ascii="Arial" w:hAnsi="Arial" w:cs="Arial"/>
        </w:rPr>
        <w:t>V četrtem (4.) odstavku 25. člena se besedilo »</w:t>
      </w:r>
      <w:r w:rsidRPr="00C61E0A">
        <w:rPr>
          <w:rFonts w:ascii="Arial" w:hAnsi="Arial" w:cs="Arial"/>
          <w:i/>
          <w:iCs/>
        </w:rPr>
        <w:t>s sklepom o javnem razpisu za zavarovanje dejavnosti</w:t>
      </w:r>
      <w:r>
        <w:rPr>
          <w:rFonts w:ascii="Arial" w:hAnsi="Arial" w:cs="Arial"/>
        </w:rPr>
        <w:t>« nadomesti z besedilom »</w:t>
      </w:r>
      <w:r w:rsidRPr="00C61E0A">
        <w:rPr>
          <w:rFonts w:ascii="Arial" w:hAnsi="Arial" w:cs="Arial"/>
          <w:i/>
          <w:iCs/>
        </w:rPr>
        <w:t>za posamezni primer, kot je ta določena v koncesijski pogodbi«</w:t>
      </w:r>
      <w:r>
        <w:rPr>
          <w:rFonts w:ascii="Arial" w:hAnsi="Arial" w:cs="Arial"/>
        </w:rPr>
        <w:t>.</w:t>
      </w:r>
    </w:p>
    <w:p w14:paraId="60F3F662" w14:textId="152300E7" w:rsidR="00C61E0A" w:rsidRDefault="00C61E0A" w:rsidP="0005091D">
      <w:pPr>
        <w:pStyle w:val="Brezrazmikov"/>
        <w:numPr>
          <w:ilvl w:val="0"/>
          <w:numId w:val="11"/>
        </w:numPr>
        <w:spacing w:line="276" w:lineRule="auto"/>
        <w:jc w:val="both"/>
        <w:rPr>
          <w:rFonts w:ascii="Arial" w:hAnsi="Arial" w:cs="Arial"/>
        </w:rPr>
      </w:pPr>
      <w:r>
        <w:rPr>
          <w:rFonts w:ascii="Arial" w:hAnsi="Arial" w:cs="Arial"/>
        </w:rPr>
        <w:t>Besedilo 27. člena se spremeni tako, da se glasi:</w:t>
      </w:r>
    </w:p>
    <w:p w14:paraId="4387B705" w14:textId="77777777" w:rsidR="00C61E0A" w:rsidRPr="00C61E0A" w:rsidRDefault="00C61E0A" w:rsidP="00C61E0A">
      <w:pPr>
        <w:pStyle w:val="Brezrazmikov"/>
        <w:spacing w:line="276" w:lineRule="auto"/>
        <w:ind w:left="720"/>
        <w:jc w:val="both"/>
        <w:rPr>
          <w:rFonts w:ascii="Arial" w:hAnsi="Arial" w:cs="Arial"/>
          <w:i/>
          <w:iCs/>
        </w:rPr>
      </w:pPr>
      <w:r w:rsidRPr="00C61E0A">
        <w:rPr>
          <w:rFonts w:ascii="Arial" w:hAnsi="Arial" w:cs="Arial"/>
          <w:i/>
          <w:iCs/>
        </w:rPr>
        <w:t>1)</w:t>
      </w:r>
      <w:r w:rsidRPr="00C61E0A">
        <w:rPr>
          <w:rFonts w:ascii="Arial" w:hAnsi="Arial" w:cs="Arial"/>
          <w:i/>
          <w:iCs/>
        </w:rPr>
        <w:tab/>
        <w:t>Postopek za podelitev koncesije po tem odloku prične župan z objavo javnega razpisa najpozneje v devetdesetih (90) dneh po uveljavitvi tega odloka.</w:t>
      </w:r>
    </w:p>
    <w:p w14:paraId="48850692" w14:textId="77777777" w:rsidR="00C61E0A" w:rsidRPr="00C61E0A" w:rsidRDefault="00C61E0A" w:rsidP="00C61E0A">
      <w:pPr>
        <w:pStyle w:val="Brezrazmikov"/>
        <w:spacing w:line="276" w:lineRule="auto"/>
        <w:ind w:left="720"/>
        <w:jc w:val="both"/>
        <w:rPr>
          <w:rFonts w:ascii="Arial" w:hAnsi="Arial" w:cs="Arial"/>
          <w:i/>
          <w:iCs/>
        </w:rPr>
      </w:pPr>
      <w:r w:rsidRPr="00C61E0A">
        <w:rPr>
          <w:rFonts w:ascii="Arial" w:hAnsi="Arial" w:cs="Arial"/>
          <w:i/>
          <w:iCs/>
        </w:rPr>
        <w:t>2)</w:t>
      </w:r>
      <w:r w:rsidRPr="00C61E0A">
        <w:rPr>
          <w:rFonts w:ascii="Arial" w:hAnsi="Arial" w:cs="Arial"/>
          <w:i/>
          <w:iCs/>
        </w:rPr>
        <w:tab/>
        <w:t>Gospodarska družba, ki ima ob uveljavitvi tega odloka z občino sklenjeno pogodbo za redno vzdrževanje občinskih javnih cest, opravlja dela po tej pogodbi do izteka njenega roka ali do uveljavitve pogodbe sklenjene z izbranim koncesionarjem v skladu s tem odlokom, če do poteka roka navedene pogodbe koncesijska pogodba še ni sklenjena.</w:t>
      </w:r>
    </w:p>
    <w:p w14:paraId="70A8030B" w14:textId="3259DB04" w:rsidR="00C61E0A" w:rsidRDefault="00C61E0A" w:rsidP="00C61E0A">
      <w:pPr>
        <w:pStyle w:val="Brezrazmikov"/>
        <w:spacing w:line="276" w:lineRule="auto"/>
        <w:ind w:left="720"/>
        <w:jc w:val="both"/>
        <w:rPr>
          <w:rFonts w:ascii="Arial" w:hAnsi="Arial" w:cs="Arial"/>
        </w:rPr>
      </w:pPr>
      <w:r w:rsidRPr="00C61E0A">
        <w:rPr>
          <w:rFonts w:ascii="Arial" w:hAnsi="Arial" w:cs="Arial"/>
          <w:i/>
          <w:iCs/>
        </w:rPr>
        <w:t>3)</w:t>
      </w:r>
      <w:r w:rsidRPr="00C61E0A">
        <w:rPr>
          <w:rFonts w:ascii="Arial" w:hAnsi="Arial" w:cs="Arial"/>
          <w:i/>
          <w:iCs/>
        </w:rPr>
        <w:tab/>
        <w:t>Ob zaključku del po pogodbi iz prejšnjega odstavka tega člena je gospodarska družba dolžna na zahtevo koncedenta predati vso dokumentacijo o občinskih cestah</w:t>
      </w:r>
      <w:r w:rsidRPr="00C61E0A">
        <w:rPr>
          <w:rFonts w:ascii="Arial" w:hAnsi="Arial" w:cs="Arial"/>
        </w:rPr>
        <w:t>.</w:t>
      </w:r>
    </w:p>
    <w:p w14:paraId="47F0774C" w14:textId="77777777" w:rsidR="0005091D" w:rsidRDefault="0005091D" w:rsidP="00BD48F0">
      <w:pPr>
        <w:pStyle w:val="Brezrazmikov"/>
        <w:spacing w:line="276" w:lineRule="auto"/>
        <w:jc w:val="both"/>
        <w:rPr>
          <w:rFonts w:ascii="Arial" w:hAnsi="Arial" w:cs="Arial"/>
        </w:rPr>
      </w:pPr>
    </w:p>
    <w:p w14:paraId="13E9BBA7" w14:textId="1239DB79" w:rsidR="000420AB" w:rsidRDefault="000420AB" w:rsidP="00BD48F0">
      <w:pPr>
        <w:pStyle w:val="Brezrazmikov"/>
        <w:spacing w:line="276" w:lineRule="auto"/>
        <w:jc w:val="both"/>
        <w:rPr>
          <w:rFonts w:ascii="Arial" w:hAnsi="Arial" w:cs="Arial"/>
        </w:rPr>
      </w:pPr>
      <w:r>
        <w:rPr>
          <w:rFonts w:ascii="Arial" w:hAnsi="Arial" w:cs="Arial"/>
        </w:rPr>
        <w:t>Besedilo je usklajeno z Odlokom o občinskih javnih cestah (Uradni list RS 3/22). Navedeni odlok določa in ureja občinske ceste in nekategorizirane ceste, ki se uporabljajo za javni promet na območju Občine Komen ter postopek njihove kategorizacije. V skladu z odlokom</w:t>
      </w:r>
      <w:r w:rsidR="00E35095">
        <w:rPr>
          <w:rFonts w:ascii="Arial" w:hAnsi="Arial" w:cs="Arial"/>
        </w:rPr>
        <w:t xml:space="preserve"> so o</w:t>
      </w:r>
      <w:r w:rsidR="00E35095" w:rsidRPr="00E35095">
        <w:rPr>
          <w:rFonts w:ascii="Arial" w:hAnsi="Arial" w:cs="Arial"/>
        </w:rPr>
        <w:t>bčinske ceste javne ceste, namenjene povezovanju naselij v občini s povezovanjem naselij v sosednjih občinah, povezovanju naselij, delov naselij, naravnih in kulturnih znamenitosti in objektov v občini</w:t>
      </w:r>
      <w:r w:rsidR="00E35095">
        <w:rPr>
          <w:rFonts w:ascii="Arial" w:hAnsi="Arial" w:cs="Arial"/>
        </w:rPr>
        <w:t xml:space="preserve"> (3. člen).</w:t>
      </w:r>
    </w:p>
    <w:p w14:paraId="753E5A28" w14:textId="4677AECA" w:rsidR="00E35095" w:rsidRDefault="00E35095" w:rsidP="00BD48F0">
      <w:pPr>
        <w:pStyle w:val="Brezrazmikov"/>
        <w:spacing w:line="276" w:lineRule="auto"/>
        <w:jc w:val="both"/>
        <w:rPr>
          <w:rFonts w:ascii="Arial" w:hAnsi="Arial" w:cs="Arial"/>
        </w:rPr>
      </w:pPr>
      <w:r>
        <w:rPr>
          <w:rFonts w:ascii="Arial" w:hAnsi="Arial" w:cs="Arial"/>
        </w:rPr>
        <w:t>4. člen odloka določa kategorije občinskih cest in nekategorizirane ceste:</w:t>
      </w:r>
    </w:p>
    <w:p w14:paraId="4B59DB0E" w14:textId="77777777" w:rsidR="000420AB" w:rsidRDefault="000420AB" w:rsidP="00BD48F0">
      <w:pPr>
        <w:pStyle w:val="Brezrazmikov"/>
        <w:spacing w:line="276" w:lineRule="auto"/>
        <w:jc w:val="both"/>
        <w:rPr>
          <w:rFonts w:ascii="Arial" w:hAnsi="Arial" w:cs="Arial"/>
        </w:rPr>
      </w:pPr>
    </w:p>
    <w:p w14:paraId="5C8022A4" w14:textId="5A8D45E9" w:rsidR="00E35095" w:rsidRPr="004B717E" w:rsidRDefault="00E35095" w:rsidP="00E35095">
      <w:pPr>
        <w:pStyle w:val="Brezrazmikov"/>
        <w:spacing w:line="276" w:lineRule="auto"/>
        <w:jc w:val="both"/>
        <w:rPr>
          <w:rFonts w:ascii="Arial" w:hAnsi="Arial" w:cs="Arial"/>
          <w:b/>
          <w:bCs/>
          <w:i/>
          <w:iCs/>
          <w:sz w:val="20"/>
          <w:szCs w:val="20"/>
        </w:rPr>
      </w:pPr>
      <w:r w:rsidRPr="004B717E">
        <w:rPr>
          <w:rFonts w:ascii="Arial" w:hAnsi="Arial" w:cs="Arial"/>
          <w:b/>
          <w:bCs/>
          <w:i/>
          <w:iCs/>
          <w:sz w:val="20"/>
          <w:szCs w:val="20"/>
        </w:rPr>
        <w:lastRenderedPageBreak/>
        <w:t>(1)Občinske ceste se kategorizirajo na lokalne ceste (LC), javne poti (JP) in javne poti za kolesarje (KJ). Lokalne ceste v naseljih z uvedenim uličnim sistemom se razvrstijo na zbirne krajevne ceste (s skrajšano oznako LZ) in krajevne ceste (s skrajšano oznako LK).</w:t>
      </w:r>
    </w:p>
    <w:p w14:paraId="1F868F4D" w14:textId="77777777" w:rsidR="00E35095" w:rsidRPr="004B717E" w:rsidRDefault="00E35095" w:rsidP="00E35095">
      <w:pPr>
        <w:pStyle w:val="Brezrazmikov"/>
        <w:spacing w:line="276" w:lineRule="auto"/>
        <w:jc w:val="both"/>
        <w:rPr>
          <w:rFonts w:ascii="Arial" w:hAnsi="Arial" w:cs="Arial"/>
          <w:b/>
          <w:bCs/>
          <w:i/>
          <w:iCs/>
          <w:sz w:val="20"/>
          <w:szCs w:val="20"/>
        </w:rPr>
      </w:pPr>
      <w:r w:rsidRPr="004B717E">
        <w:rPr>
          <w:rFonts w:ascii="Arial" w:hAnsi="Arial" w:cs="Arial"/>
          <w:b/>
          <w:bCs/>
          <w:i/>
          <w:iCs/>
          <w:sz w:val="20"/>
          <w:szCs w:val="20"/>
        </w:rPr>
        <w:t>(2) Lokalna cesta (LC) je občinska javna cesta, ki povezuje naselja v občini z naselji v sosednih občinah ali naselja in dele naselij v občini med seboj in je pomembna za navezovanje prometa na javne ceste enake ali višje kategorije.</w:t>
      </w:r>
    </w:p>
    <w:p w14:paraId="58249B91" w14:textId="74583D06" w:rsidR="00E35095" w:rsidRPr="004B717E" w:rsidRDefault="00E35095" w:rsidP="00E35095">
      <w:pPr>
        <w:pStyle w:val="Brezrazmikov"/>
        <w:spacing w:line="276" w:lineRule="auto"/>
        <w:jc w:val="both"/>
        <w:rPr>
          <w:rFonts w:ascii="Arial" w:hAnsi="Arial" w:cs="Arial"/>
          <w:b/>
          <w:bCs/>
          <w:i/>
          <w:iCs/>
          <w:sz w:val="20"/>
          <w:szCs w:val="20"/>
        </w:rPr>
      </w:pPr>
      <w:r w:rsidRPr="004B717E">
        <w:rPr>
          <w:rFonts w:ascii="Arial" w:hAnsi="Arial" w:cs="Arial"/>
          <w:b/>
          <w:bCs/>
          <w:i/>
          <w:iCs/>
          <w:sz w:val="20"/>
          <w:szCs w:val="20"/>
        </w:rPr>
        <w:t>(3)Zbirne krajevne ceste (LZ) so namenjene zbiranju in navezovanju prometnih tokov iz posameznih delov naselij na ceste višje kategorije.</w:t>
      </w:r>
    </w:p>
    <w:p w14:paraId="77EF1AF8" w14:textId="77777777" w:rsidR="00E35095" w:rsidRPr="004B717E" w:rsidRDefault="00E35095" w:rsidP="00E35095">
      <w:pPr>
        <w:pStyle w:val="Brezrazmikov"/>
        <w:spacing w:line="276" w:lineRule="auto"/>
        <w:jc w:val="both"/>
        <w:rPr>
          <w:rFonts w:ascii="Arial" w:hAnsi="Arial" w:cs="Arial"/>
          <w:b/>
          <w:bCs/>
          <w:i/>
          <w:iCs/>
          <w:sz w:val="20"/>
          <w:szCs w:val="20"/>
        </w:rPr>
      </w:pPr>
      <w:r w:rsidRPr="004B717E">
        <w:rPr>
          <w:rFonts w:ascii="Arial" w:hAnsi="Arial" w:cs="Arial"/>
          <w:b/>
          <w:bCs/>
          <w:i/>
          <w:iCs/>
          <w:sz w:val="20"/>
          <w:szCs w:val="20"/>
        </w:rPr>
        <w:t>(4) Krajevne ceste (LK) so nadaljevanje cest višje kategorije, namenjene dostopu do zaključenih prostorskih enot (stanovanjske soseske blokovne in individualne gradnje, industrijske cone, nakupovalni in rekreacijski centri ipd.) v posameznih delih naselij.</w:t>
      </w:r>
    </w:p>
    <w:p w14:paraId="0313BD09" w14:textId="77777777" w:rsidR="00E35095" w:rsidRPr="004B717E" w:rsidRDefault="00E35095" w:rsidP="00E35095">
      <w:pPr>
        <w:pStyle w:val="Brezrazmikov"/>
        <w:spacing w:line="276" w:lineRule="auto"/>
        <w:jc w:val="both"/>
        <w:rPr>
          <w:rFonts w:ascii="Arial" w:hAnsi="Arial" w:cs="Arial"/>
          <w:b/>
          <w:bCs/>
          <w:i/>
          <w:iCs/>
          <w:sz w:val="20"/>
          <w:szCs w:val="20"/>
        </w:rPr>
      </w:pPr>
      <w:r w:rsidRPr="004B717E">
        <w:rPr>
          <w:rFonts w:ascii="Arial" w:hAnsi="Arial" w:cs="Arial"/>
          <w:b/>
          <w:bCs/>
          <w:i/>
          <w:iCs/>
          <w:sz w:val="20"/>
          <w:szCs w:val="20"/>
        </w:rPr>
        <w:t>(5) Javna pot (JP) je občinska javna cesta, ki ne izpolnjuje meril za kategorizacijo kot lokalna cesta in je namenjena navezovanju prometa na javne ceste enake ali višje kategorije.</w:t>
      </w:r>
    </w:p>
    <w:p w14:paraId="05FD0797" w14:textId="77777777" w:rsidR="00E35095" w:rsidRPr="004B717E" w:rsidRDefault="00E35095" w:rsidP="00E35095">
      <w:pPr>
        <w:pStyle w:val="Brezrazmikov"/>
        <w:spacing w:line="276" w:lineRule="auto"/>
        <w:jc w:val="both"/>
        <w:rPr>
          <w:rFonts w:ascii="Arial" w:hAnsi="Arial" w:cs="Arial"/>
          <w:b/>
          <w:bCs/>
          <w:i/>
          <w:iCs/>
          <w:sz w:val="20"/>
          <w:szCs w:val="20"/>
        </w:rPr>
      </w:pPr>
      <w:r w:rsidRPr="004B717E">
        <w:rPr>
          <w:rFonts w:ascii="Arial" w:hAnsi="Arial" w:cs="Arial"/>
          <w:b/>
          <w:bCs/>
          <w:i/>
          <w:iCs/>
          <w:sz w:val="20"/>
          <w:szCs w:val="20"/>
        </w:rPr>
        <w:t>(6) Kolesarska pot (KJ) je s predpisano prometno signalizacijo in prometno opremo označena cesta, ki je namenjena prometu koles in drugih uporabnikov, pod pogoji, določenimi s pravili cestnega prometa in predpisi, ki urejajo ceste.</w:t>
      </w:r>
    </w:p>
    <w:p w14:paraId="6F95D90D" w14:textId="77777777" w:rsidR="00E35095" w:rsidRPr="00E35095" w:rsidRDefault="00E35095" w:rsidP="00E35095">
      <w:pPr>
        <w:pStyle w:val="Brezrazmikov"/>
        <w:spacing w:line="276" w:lineRule="auto"/>
        <w:jc w:val="both"/>
        <w:rPr>
          <w:rFonts w:ascii="Arial" w:hAnsi="Arial" w:cs="Arial"/>
          <w:i/>
          <w:iCs/>
          <w:sz w:val="20"/>
          <w:szCs w:val="20"/>
        </w:rPr>
      </w:pPr>
      <w:r w:rsidRPr="00E35095">
        <w:rPr>
          <w:rFonts w:ascii="Arial" w:hAnsi="Arial" w:cs="Arial"/>
          <w:i/>
          <w:iCs/>
          <w:sz w:val="20"/>
          <w:szCs w:val="20"/>
        </w:rPr>
        <w:t>(7) Nekategorizirana cesta, ki se uporablja za javni promet, je vsaka prometna površina, na kateri se opravlja promet na način in pod pogoji, kot jih v skladu z veljavno področno zakonodajo določi lastnik ali od njega pooblaščeni upravljavec.</w:t>
      </w:r>
    </w:p>
    <w:p w14:paraId="0FEB0E90" w14:textId="47E8D493" w:rsidR="000420AB" w:rsidRPr="00E35095" w:rsidRDefault="00E35095" w:rsidP="00E35095">
      <w:pPr>
        <w:pStyle w:val="Brezrazmikov"/>
        <w:spacing w:line="276" w:lineRule="auto"/>
        <w:jc w:val="both"/>
        <w:rPr>
          <w:rFonts w:ascii="Arial" w:hAnsi="Arial" w:cs="Arial"/>
          <w:i/>
          <w:iCs/>
          <w:sz w:val="20"/>
          <w:szCs w:val="20"/>
        </w:rPr>
      </w:pPr>
      <w:r w:rsidRPr="00E35095">
        <w:rPr>
          <w:rFonts w:ascii="Arial" w:hAnsi="Arial" w:cs="Arial"/>
          <w:i/>
          <w:iCs/>
          <w:sz w:val="20"/>
          <w:szCs w:val="20"/>
        </w:rPr>
        <w:t>(8) Gozdna cesta je grajena gozdna prometnica, ki je namenjena predvsem gospodarjenju z gozdom, je nekategorizirana v skladu s predpisi, ki urejajo javne ceste, omogoča racionalen prevoz gozdnih lesnih sortimentov in je vodena v evidencah gozdnih cest.</w:t>
      </w:r>
    </w:p>
    <w:p w14:paraId="0788A602" w14:textId="77777777" w:rsidR="000420AB" w:rsidRPr="00E35095" w:rsidRDefault="000420AB" w:rsidP="00BD48F0">
      <w:pPr>
        <w:pStyle w:val="Brezrazmikov"/>
        <w:spacing w:line="276" w:lineRule="auto"/>
        <w:jc w:val="both"/>
        <w:rPr>
          <w:rFonts w:ascii="Arial" w:hAnsi="Arial" w:cs="Arial"/>
          <w:i/>
          <w:iCs/>
          <w:sz w:val="20"/>
          <w:szCs w:val="20"/>
        </w:rPr>
      </w:pPr>
    </w:p>
    <w:p w14:paraId="033E7739" w14:textId="68EB4BAB" w:rsidR="000420AB" w:rsidRDefault="00E35095" w:rsidP="00BD48F0">
      <w:pPr>
        <w:pStyle w:val="Brezrazmikov"/>
        <w:spacing w:line="276" w:lineRule="auto"/>
        <w:jc w:val="both"/>
        <w:rPr>
          <w:rFonts w:ascii="Arial" w:hAnsi="Arial" w:cs="Arial"/>
        </w:rPr>
      </w:pPr>
      <w:r>
        <w:rPr>
          <w:rFonts w:ascii="Arial" w:hAnsi="Arial" w:cs="Arial"/>
        </w:rPr>
        <w:t>Glede na sprememb</w:t>
      </w:r>
      <w:r w:rsidR="008E1E12">
        <w:rPr>
          <w:rFonts w:ascii="Arial" w:hAnsi="Arial" w:cs="Arial"/>
        </w:rPr>
        <w:t xml:space="preserve">e 4., </w:t>
      </w:r>
      <w:r>
        <w:rPr>
          <w:rFonts w:ascii="Arial" w:hAnsi="Arial" w:cs="Arial"/>
        </w:rPr>
        <w:t>5. in 6. člena predlog</w:t>
      </w:r>
      <w:r w:rsidR="004B717E">
        <w:rPr>
          <w:rFonts w:ascii="Arial" w:hAnsi="Arial" w:cs="Arial"/>
        </w:rPr>
        <w:t>a</w:t>
      </w:r>
      <w:r>
        <w:rPr>
          <w:rFonts w:ascii="Arial" w:hAnsi="Arial" w:cs="Arial"/>
        </w:rPr>
        <w:t xml:space="preserve"> odloka se bo tako javna služba izvajala na </w:t>
      </w:r>
      <w:r w:rsidRPr="004B717E">
        <w:rPr>
          <w:rFonts w:ascii="Arial" w:hAnsi="Arial" w:cs="Arial"/>
          <w:u w:val="single"/>
        </w:rPr>
        <w:t>vseh kategoriziranih občinskih javnih cestah</w:t>
      </w:r>
      <w:r>
        <w:rPr>
          <w:rFonts w:ascii="Arial" w:hAnsi="Arial" w:cs="Arial"/>
        </w:rPr>
        <w:t xml:space="preserve">, to je na vseh cestah, kot jih določa Odlok o občinskih cestah v </w:t>
      </w:r>
      <w:r w:rsidR="00C140E2">
        <w:rPr>
          <w:rFonts w:ascii="Arial" w:hAnsi="Arial" w:cs="Arial"/>
        </w:rPr>
        <w:t xml:space="preserve">prvem odstavku </w:t>
      </w:r>
      <w:r>
        <w:rPr>
          <w:rFonts w:ascii="Arial" w:hAnsi="Arial" w:cs="Arial"/>
        </w:rPr>
        <w:t>4.</w:t>
      </w:r>
      <w:r w:rsidR="00C140E2">
        <w:rPr>
          <w:rFonts w:ascii="Arial" w:hAnsi="Arial" w:cs="Arial"/>
        </w:rPr>
        <w:t xml:space="preserve"> člena</w:t>
      </w:r>
      <w:r>
        <w:rPr>
          <w:rFonts w:ascii="Arial" w:hAnsi="Arial" w:cs="Arial"/>
        </w:rPr>
        <w:t xml:space="preserve">, odstavek 2. do 6. </w:t>
      </w:r>
    </w:p>
    <w:p w14:paraId="7A494F26" w14:textId="74122384" w:rsidR="00BF64B6" w:rsidRDefault="00C8727A" w:rsidP="00BD48F0">
      <w:pPr>
        <w:pStyle w:val="Brezrazmikov"/>
        <w:spacing w:line="276" w:lineRule="auto"/>
        <w:jc w:val="both"/>
        <w:rPr>
          <w:rFonts w:ascii="Arial" w:hAnsi="Arial" w:cs="Arial"/>
        </w:rPr>
      </w:pPr>
      <w:r>
        <w:rPr>
          <w:rFonts w:ascii="Arial" w:hAnsi="Arial" w:cs="Arial"/>
        </w:rPr>
        <w:t>Pripravljena sprememba j</w:t>
      </w:r>
      <w:r w:rsidR="00BF64B6">
        <w:rPr>
          <w:rFonts w:ascii="Arial" w:hAnsi="Arial" w:cs="Arial"/>
        </w:rPr>
        <w:t xml:space="preserve">e tudi v skladu z 20. členom Odloka o občinskih cestah (Uradni list RS 3/22), ki določa, da je </w:t>
      </w:r>
      <w:r>
        <w:rPr>
          <w:rFonts w:ascii="Arial" w:hAnsi="Arial" w:cs="Arial"/>
        </w:rPr>
        <w:t>v</w:t>
      </w:r>
      <w:r w:rsidR="00BF64B6">
        <w:rPr>
          <w:rFonts w:ascii="Arial" w:hAnsi="Arial" w:cs="Arial"/>
        </w:rPr>
        <w:t xml:space="preserve">zdrževanje občinskih javnih cesta obvezna gospodarska javna službe lokalnega pomena, ki obsega redno vzdrževanje kategoriziranih občinskih cest v stanju, ki zagotavlja varnost in prevoznost občinskih cest in cestnega sveta ter vzpostavitev prevoznosti cest ob naravnih in drugih nesrečah. </w:t>
      </w:r>
    </w:p>
    <w:p w14:paraId="1055331B" w14:textId="65D7D065" w:rsidR="00E36453" w:rsidRDefault="00E36453" w:rsidP="00BD48F0">
      <w:pPr>
        <w:pStyle w:val="Brezrazmikov"/>
        <w:spacing w:line="276" w:lineRule="auto"/>
        <w:jc w:val="both"/>
        <w:rPr>
          <w:rFonts w:ascii="Arial" w:hAnsi="Arial" w:cs="Arial"/>
        </w:rPr>
      </w:pPr>
      <w:r w:rsidRPr="00E36453">
        <w:rPr>
          <w:rFonts w:ascii="Arial" w:hAnsi="Arial" w:cs="Arial"/>
        </w:rPr>
        <w:t>Občinske ceste po kategorijah in namenu uporabe glede na vrsto cestnega prometa, ki ga prevzemajo določa Odlok o kategorizaciji občinskih cest v Občini Komen (Uradni list RS 49/22).</w:t>
      </w:r>
    </w:p>
    <w:p w14:paraId="3356FCC3" w14:textId="029F9A77" w:rsidR="00C61E0A" w:rsidRDefault="00C61E0A" w:rsidP="00BD48F0">
      <w:pPr>
        <w:pStyle w:val="Brezrazmikov"/>
        <w:spacing w:line="276" w:lineRule="auto"/>
        <w:jc w:val="both"/>
        <w:rPr>
          <w:rFonts w:ascii="Arial" w:hAnsi="Arial" w:cs="Arial"/>
        </w:rPr>
      </w:pPr>
      <w:r>
        <w:rPr>
          <w:rFonts w:ascii="Arial" w:hAnsi="Arial" w:cs="Arial"/>
        </w:rPr>
        <w:t>Vse ostale spremembe predloga odloka v drugem branju so predlagane zaradi natančnejše opredelitve postopka razpisa koncesije kot tudi podelitve koncesije. Spremembe so v skladu z zakonodajo, to je z zakonom, ki ureja javno – zasebno partnerstvo, javno naročanje ter zakona, ki ureja gospodarske javne službe.</w:t>
      </w:r>
      <w:r w:rsidR="00FB685F">
        <w:rPr>
          <w:rFonts w:ascii="Arial" w:hAnsi="Arial" w:cs="Arial"/>
        </w:rPr>
        <w:t xml:space="preserve"> Vse spremembe so v predlogu besedila za drugo branje označene z rumeno barvo.</w:t>
      </w:r>
    </w:p>
    <w:p w14:paraId="42D25220" w14:textId="77777777" w:rsidR="00C61E0A" w:rsidRDefault="00C61E0A" w:rsidP="00BD48F0">
      <w:pPr>
        <w:pStyle w:val="Brezrazmikov"/>
        <w:spacing w:line="276" w:lineRule="auto"/>
        <w:jc w:val="both"/>
        <w:rPr>
          <w:rFonts w:ascii="Arial" w:hAnsi="Arial" w:cs="Arial"/>
        </w:rPr>
      </w:pPr>
    </w:p>
    <w:p w14:paraId="41AA4C9B" w14:textId="77777777" w:rsidR="007E6259" w:rsidRDefault="00BB5B9F" w:rsidP="00BB5B9F">
      <w:pPr>
        <w:pStyle w:val="Brezrazmikov"/>
        <w:spacing w:line="276" w:lineRule="auto"/>
        <w:jc w:val="both"/>
        <w:rPr>
          <w:rFonts w:ascii="Arial" w:hAnsi="Arial" w:cs="Arial"/>
        </w:rPr>
      </w:pPr>
      <w:r w:rsidRPr="002552E6">
        <w:rPr>
          <w:rFonts w:ascii="Arial" w:hAnsi="Arial" w:cs="Arial"/>
        </w:rPr>
        <w:t xml:space="preserve">Postopek za sprejem odloka je določen v VI. Poglavju </w:t>
      </w:r>
      <w:r>
        <w:rPr>
          <w:rFonts w:ascii="Arial" w:hAnsi="Arial" w:cs="Arial"/>
        </w:rPr>
        <w:t>Poslovn</w:t>
      </w:r>
      <w:r w:rsidRPr="002552E6">
        <w:rPr>
          <w:rFonts w:ascii="Arial" w:hAnsi="Arial" w:cs="Arial"/>
        </w:rPr>
        <w:t xml:space="preserve">ika občinskega sveta Občine Komen (Uradni list RS 80/09, 39/14). </w:t>
      </w:r>
      <w:r w:rsidR="006332AD">
        <w:rPr>
          <w:rFonts w:ascii="Arial" w:hAnsi="Arial" w:cs="Arial"/>
        </w:rPr>
        <w:t xml:space="preserve">Občinski svet razpravlja o predlogu odloka na dveh obravnavah. </w:t>
      </w:r>
      <w:r w:rsidR="008E7D6D">
        <w:rPr>
          <w:rFonts w:ascii="Arial" w:hAnsi="Arial" w:cs="Arial"/>
        </w:rPr>
        <w:t xml:space="preserve">Pred začetkom druge obravnave mora predlagatelj pripraviti novo besedilo odloka, pri čemer na primeren način </w:t>
      </w:r>
      <w:r w:rsidR="00D538EE">
        <w:rPr>
          <w:rFonts w:ascii="Arial" w:hAnsi="Arial" w:cs="Arial"/>
        </w:rPr>
        <w:t>upošteva stališča in predloge iz prve obravnave oziroma jih utemeljeno zavrne.</w:t>
      </w:r>
    </w:p>
    <w:p w14:paraId="3D49B0E6" w14:textId="77777777" w:rsidR="00D538EE" w:rsidRDefault="00D538EE" w:rsidP="00BB5B9F">
      <w:pPr>
        <w:pStyle w:val="Brezrazmikov"/>
        <w:spacing w:line="276" w:lineRule="auto"/>
        <w:jc w:val="both"/>
        <w:rPr>
          <w:rFonts w:ascii="Arial" w:hAnsi="Arial" w:cs="Arial"/>
        </w:rPr>
      </w:pPr>
      <w:r>
        <w:rPr>
          <w:rFonts w:ascii="Arial" w:hAnsi="Arial" w:cs="Arial"/>
        </w:rPr>
        <w:t>V drugi obravnavi razpravlja občinski svet po vrstnem redu o vsakem členu predloga odloka. Ko občinski svet konča razpravo o posameznem členu, glasuje o predlogu odloka v celoti. V drugi obravnavi predloga odloka lahko člani sveta predlagajo spremembe in dopolnitve naslova in členov predloga odloka v obliki amandmaja.</w:t>
      </w:r>
    </w:p>
    <w:p w14:paraId="4F14322F" w14:textId="77777777" w:rsidR="00D538EE" w:rsidRDefault="00D538EE" w:rsidP="00BB5B9F">
      <w:pPr>
        <w:pStyle w:val="Brezrazmikov"/>
        <w:spacing w:line="276" w:lineRule="auto"/>
        <w:jc w:val="both"/>
        <w:rPr>
          <w:rFonts w:ascii="Arial" w:hAnsi="Arial" w:cs="Arial"/>
        </w:rPr>
      </w:pPr>
      <w:r>
        <w:rPr>
          <w:rFonts w:ascii="Arial" w:hAnsi="Arial" w:cs="Arial"/>
        </w:rPr>
        <w:lastRenderedPageBreak/>
        <w:t>Amandma mora biti predložen članom sveta v pisni obliki z obrazložitvijo najmanj tri dni pred dnem, določenim za sejo sveta, na kateri bo obravnavan predlog odloka, h kateremu je predlagan amandma, ali na sami seji na kateri lahko predlaga amandma najmanj ena četrtina vseh članov sveta.</w:t>
      </w:r>
    </w:p>
    <w:p w14:paraId="54D60B9E" w14:textId="77777777" w:rsidR="008E7D6D" w:rsidRDefault="008E7D6D" w:rsidP="00BB5B9F">
      <w:pPr>
        <w:pStyle w:val="Brezrazmikov"/>
        <w:spacing w:line="276" w:lineRule="auto"/>
        <w:jc w:val="both"/>
        <w:rPr>
          <w:rFonts w:ascii="Arial" w:hAnsi="Arial" w:cs="Arial"/>
        </w:rPr>
      </w:pPr>
    </w:p>
    <w:p w14:paraId="32887E5F" w14:textId="77777777" w:rsidR="00BB5B9F" w:rsidRPr="002552E6" w:rsidRDefault="00BB5B9F" w:rsidP="00BB5B9F">
      <w:pPr>
        <w:pStyle w:val="Brezrazmikov"/>
        <w:spacing w:line="276" w:lineRule="auto"/>
        <w:jc w:val="both"/>
        <w:rPr>
          <w:rFonts w:ascii="Arial" w:hAnsi="Arial" w:cs="Arial"/>
        </w:rPr>
      </w:pPr>
      <w:r w:rsidRPr="002552E6">
        <w:rPr>
          <w:rFonts w:ascii="Arial" w:hAnsi="Arial" w:cs="Arial"/>
        </w:rPr>
        <w:t>Občinskemu svetu Občin</w:t>
      </w:r>
      <w:r>
        <w:rPr>
          <w:rFonts w:ascii="Arial" w:hAnsi="Arial" w:cs="Arial"/>
        </w:rPr>
        <w:t xml:space="preserve">e Komen predlagam, da predlagani odlok obravnava in sprejme v </w:t>
      </w:r>
      <w:r w:rsidR="00FA552F">
        <w:rPr>
          <w:rFonts w:ascii="Arial" w:hAnsi="Arial" w:cs="Arial"/>
        </w:rPr>
        <w:t xml:space="preserve">drugi </w:t>
      </w:r>
      <w:r w:rsidRPr="002552E6">
        <w:rPr>
          <w:rFonts w:ascii="Arial" w:hAnsi="Arial" w:cs="Arial"/>
        </w:rPr>
        <w:t>obravnavi</w:t>
      </w:r>
      <w:r w:rsidR="0069263B">
        <w:rPr>
          <w:rFonts w:ascii="Arial" w:hAnsi="Arial" w:cs="Arial"/>
        </w:rPr>
        <w:t>.</w:t>
      </w:r>
    </w:p>
    <w:p w14:paraId="3964D169" w14:textId="77777777" w:rsidR="00BB5B9F" w:rsidRDefault="00BB5B9F" w:rsidP="00BB5B9F">
      <w:pPr>
        <w:pStyle w:val="Brezrazmikov"/>
        <w:spacing w:line="276" w:lineRule="auto"/>
        <w:jc w:val="both"/>
        <w:rPr>
          <w:rFonts w:ascii="Arial" w:hAnsi="Arial" w:cs="Arial"/>
        </w:rPr>
      </w:pPr>
    </w:p>
    <w:p w14:paraId="48EF923A" w14:textId="77777777" w:rsidR="00FB685F" w:rsidRPr="002552E6" w:rsidRDefault="00FB685F" w:rsidP="00BB5B9F">
      <w:pPr>
        <w:pStyle w:val="Brezrazmikov"/>
        <w:spacing w:line="276" w:lineRule="auto"/>
        <w:jc w:val="both"/>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B5B9F" w:rsidRPr="002552E6" w14:paraId="70DC762B" w14:textId="77777777" w:rsidTr="00F15328">
        <w:tc>
          <w:tcPr>
            <w:tcW w:w="4531" w:type="dxa"/>
          </w:tcPr>
          <w:p w14:paraId="6BC28D3F" w14:textId="77777777" w:rsidR="00BB5B9F" w:rsidRPr="00032B04" w:rsidRDefault="00FC138A" w:rsidP="00BB5B9F">
            <w:pPr>
              <w:pStyle w:val="Brezrazmikov"/>
              <w:spacing w:line="276" w:lineRule="auto"/>
              <w:jc w:val="both"/>
              <w:rPr>
                <w:rFonts w:ascii="Arial" w:hAnsi="Arial" w:cs="Arial"/>
                <w:sz w:val="20"/>
                <w:szCs w:val="20"/>
              </w:rPr>
            </w:pPr>
            <w:r>
              <w:rPr>
                <w:rFonts w:ascii="Arial" w:hAnsi="Arial" w:cs="Arial"/>
                <w:sz w:val="20"/>
                <w:szCs w:val="20"/>
              </w:rPr>
              <w:t>Obrazložitev p</w:t>
            </w:r>
            <w:r w:rsidR="00BB5B9F" w:rsidRPr="00032B04">
              <w:rPr>
                <w:rFonts w:ascii="Arial" w:hAnsi="Arial" w:cs="Arial"/>
                <w:sz w:val="20"/>
                <w:szCs w:val="20"/>
              </w:rPr>
              <w:t>ripravila:</w:t>
            </w:r>
          </w:p>
          <w:p w14:paraId="21B19D81" w14:textId="77777777" w:rsidR="00BB5B9F" w:rsidRPr="00032B04" w:rsidRDefault="00BB5B9F" w:rsidP="00BB5B9F">
            <w:pPr>
              <w:pStyle w:val="Brezrazmikov"/>
              <w:spacing w:line="276" w:lineRule="auto"/>
              <w:jc w:val="both"/>
              <w:rPr>
                <w:rFonts w:ascii="Arial" w:hAnsi="Arial" w:cs="Arial"/>
                <w:sz w:val="20"/>
                <w:szCs w:val="20"/>
              </w:rPr>
            </w:pPr>
            <w:r w:rsidRPr="00032B04">
              <w:rPr>
                <w:rFonts w:ascii="Arial" w:hAnsi="Arial" w:cs="Arial"/>
                <w:sz w:val="20"/>
                <w:szCs w:val="20"/>
              </w:rPr>
              <w:t>Mag. Andreja Štok</w:t>
            </w:r>
          </w:p>
        </w:tc>
        <w:tc>
          <w:tcPr>
            <w:tcW w:w="4531" w:type="dxa"/>
          </w:tcPr>
          <w:p w14:paraId="35F41BD4" w14:textId="77777777" w:rsidR="00BB5B9F" w:rsidRPr="002552E6" w:rsidRDefault="00BB5B9F" w:rsidP="00BB5B9F">
            <w:pPr>
              <w:pStyle w:val="Brezrazmikov"/>
              <w:spacing w:line="276" w:lineRule="auto"/>
              <w:jc w:val="both"/>
              <w:rPr>
                <w:rFonts w:ascii="Arial" w:hAnsi="Arial" w:cs="Arial"/>
              </w:rPr>
            </w:pPr>
          </w:p>
        </w:tc>
      </w:tr>
      <w:tr w:rsidR="00BB5B9F" w:rsidRPr="002552E6" w14:paraId="7DE91F40" w14:textId="77777777" w:rsidTr="00F15328">
        <w:tc>
          <w:tcPr>
            <w:tcW w:w="4531" w:type="dxa"/>
          </w:tcPr>
          <w:p w14:paraId="54AE4DE0" w14:textId="77777777" w:rsidR="00BB5B9F" w:rsidRPr="002552E6" w:rsidRDefault="00BB5B9F" w:rsidP="00BB5B9F">
            <w:pPr>
              <w:pStyle w:val="Brezrazmikov"/>
              <w:spacing w:line="276" w:lineRule="auto"/>
              <w:jc w:val="center"/>
              <w:rPr>
                <w:rFonts w:ascii="Arial" w:hAnsi="Arial" w:cs="Arial"/>
              </w:rPr>
            </w:pPr>
          </w:p>
        </w:tc>
        <w:tc>
          <w:tcPr>
            <w:tcW w:w="4531" w:type="dxa"/>
          </w:tcPr>
          <w:p w14:paraId="3DEE66C3" w14:textId="77777777" w:rsidR="00BB5B9F" w:rsidRPr="002552E6" w:rsidRDefault="00BF7978" w:rsidP="00BF7978">
            <w:pPr>
              <w:pStyle w:val="Brezrazmikov"/>
              <w:spacing w:line="276" w:lineRule="auto"/>
              <w:jc w:val="center"/>
              <w:rPr>
                <w:rFonts w:ascii="Arial" w:hAnsi="Arial" w:cs="Arial"/>
              </w:rPr>
            </w:pPr>
            <w:r>
              <w:rPr>
                <w:rFonts w:ascii="Arial" w:hAnsi="Arial" w:cs="Arial"/>
                <w:b/>
              </w:rPr>
              <w:t xml:space="preserve">Mag. Erik Modic, </w:t>
            </w:r>
            <w:r w:rsidR="00BB5B9F" w:rsidRPr="002552E6">
              <w:rPr>
                <w:rFonts w:ascii="Arial" w:hAnsi="Arial" w:cs="Arial"/>
                <w:b/>
              </w:rPr>
              <w:t>župan</w:t>
            </w:r>
          </w:p>
        </w:tc>
      </w:tr>
    </w:tbl>
    <w:p w14:paraId="7360E756" w14:textId="77777777" w:rsidR="00BB5B9F" w:rsidRDefault="00BB5B9F" w:rsidP="00BB5B9F">
      <w:pPr>
        <w:pStyle w:val="Brezrazmikov"/>
        <w:spacing w:line="276" w:lineRule="auto"/>
        <w:jc w:val="both"/>
        <w:rPr>
          <w:rFonts w:ascii="Arial" w:hAnsi="Arial" w:cs="Arial"/>
        </w:rPr>
      </w:pPr>
    </w:p>
    <w:p w14:paraId="371D2C67" w14:textId="77777777" w:rsidR="00FB685F" w:rsidRDefault="00FB685F" w:rsidP="00BB5B9F">
      <w:pPr>
        <w:pStyle w:val="Brezrazmikov"/>
        <w:spacing w:line="276" w:lineRule="auto"/>
        <w:jc w:val="both"/>
        <w:rPr>
          <w:rFonts w:ascii="Arial" w:hAnsi="Arial" w:cs="Arial"/>
        </w:rPr>
      </w:pPr>
    </w:p>
    <w:p w14:paraId="47666B60" w14:textId="77777777" w:rsidR="00FB685F" w:rsidRPr="002552E6" w:rsidRDefault="00FB685F" w:rsidP="00BB5B9F">
      <w:pPr>
        <w:pStyle w:val="Brezrazmikov"/>
        <w:spacing w:line="276" w:lineRule="auto"/>
        <w:jc w:val="both"/>
        <w:rPr>
          <w:rFonts w:ascii="Arial" w:hAnsi="Arial" w:cs="Arial"/>
        </w:rPr>
      </w:pPr>
    </w:p>
    <w:p w14:paraId="559DCFF2" w14:textId="77777777" w:rsidR="009F1161" w:rsidRPr="009F1161" w:rsidRDefault="009F1161" w:rsidP="00BB5B9F">
      <w:pPr>
        <w:pStyle w:val="Brezrazmikov"/>
        <w:spacing w:line="276" w:lineRule="auto"/>
        <w:jc w:val="both"/>
        <w:rPr>
          <w:rFonts w:ascii="Arial" w:hAnsi="Arial" w:cs="Arial"/>
          <w:sz w:val="20"/>
          <w:szCs w:val="20"/>
        </w:rPr>
      </w:pPr>
      <w:r w:rsidRPr="009F1161">
        <w:rPr>
          <w:rFonts w:ascii="Arial" w:hAnsi="Arial" w:cs="Arial"/>
          <w:sz w:val="20"/>
          <w:szCs w:val="20"/>
        </w:rPr>
        <w:t>Priloga:</w:t>
      </w:r>
    </w:p>
    <w:p w14:paraId="223F618A" w14:textId="77777777" w:rsidR="009F1161" w:rsidRPr="009F1161" w:rsidRDefault="009F1161" w:rsidP="009F1161">
      <w:pPr>
        <w:pStyle w:val="Alineazaodstavkom"/>
        <w:rPr>
          <w:sz w:val="20"/>
          <w:szCs w:val="20"/>
        </w:rPr>
      </w:pPr>
      <w:r w:rsidRPr="009F1161">
        <w:rPr>
          <w:sz w:val="20"/>
          <w:szCs w:val="20"/>
          <w:lang w:val="sl-SI"/>
        </w:rPr>
        <w:t>Predlog besedila odloka za drugo obravnavo</w:t>
      </w:r>
    </w:p>
    <w:p w14:paraId="748DB0D0" w14:textId="77777777" w:rsidR="00BB5B9F" w:rsidRDefault="00BB5B9F" w:rsidP="00BB5B9F">
      <w:pPr>
        <w:pStyle w:val="Brezrazmikov"/>
        <w:spacing w:line="276" w:lineRule="auto"/>
        <w:jc w:val="both"/>
        <w:rPr>
          <w:rFonts w:ascii="Arial" w:hAnsi="Arial" w:cs="Arial"/>
        </w:rPr>
      </w:pPr>
    </w:p>
    <w:p w14:paraId="6F131521" w14:textId="77777777" w:rsidR="00C61E0A" w:rsidRDefault="00C61E0A" w:rsidP="00BB5B9F">
      <w:pPr>
        <w:pStyle w:val="Brezrazmikov"/>
        <w:spacing w:line="276" w:lineRule="auto"/>
        <w:jc w:val="both"/>
        <w:rPr>
          <w:rFonts w:ascii="Arial" w:hAnsi="Arial" w:cs="Arial"/>
        </w:rPr>
      </w:pPr>
    </w:p>
    <w:p w14:paraId="10D69E00" w14:textId="77777777" w:rsidR="00C61E0A" w:rsidRDefault="00C61E0A" w:rsidP="00BB5B9F">
      <w:pPr>
        <w:pStyle w:val="Brezrazmikov"/>
        <w:spacing w:line="276" w:lineRule="auto"/>
        <w:jc w:val="both"/>
        <w:rPr>
          <w:rFonts w:ascii="Arial" w:hAnsi="Arial" w:cs="Arial"/>
        </w:rPr>
      </w:pPr>
    </w:p>
    <w:p w14:paraId="606D385C" w14:textId="77777777" w:rsidR="00C61E0A" w:rsidRDefault="00C61E0A" w:rsidP="00BB5B9F">
      <w:pPr>
        <w:pStyle w:val="Brezrazmikov"/>
        <w:spacing w:line="276" w:lineRule="auto"/>
        <w:jc w:val="both"/>
        <w:rPr>
          <w:rFonts w:ascii="Arial" w:hAnsi="Arial" w:cs="Arial"/>
        </w:rPr>
      </w:pPr>
    </w:p>
    <w:p w14:paraId="0925DE79" w14:textId="77777777" w:rsidR="00C61E0A" w:rsidRDefault="00C61E0A" w:rsidP="00BB5B9F">
      <w:pPr>
        <w:pStyle w:val="Brezrazmikov"/>
        <w:spacing w:line="276" w:lineRule="auto"/>
        <w:jc w:val="both"/>
        <w:rPr>
          <w:rFonts w:ascii="Arial" w:hAnsi="Arial" w:cs="Arial"/>
        </w:rPr>
      </w:pPr>
    </w:p>
    <w:p w14:paraId="4C14DF94" w14:textId="77777777" w:rsidR="00C61E0A" w:rsidRDefault="00C61E0A" w:rsidP="00BB5B9F">
      <w:pPr>
        <w:pStyle w:val="Brezrazmikov"/>
        <w:spacing w:line="276" w:lineRule="auto"/>
        <w:jc w:val="both"/>
        <w:rPr>
          <w:rFonts w:ascii="Arial" w:hAnsi="Arial" w:cs="Arial"/>
        </w:rPr>
      </w:pPr>
    </w:p>
    <w:p w14:paraId="2E5E1FF5" w14:textId="77777777" w:rsidR="00C61E0A" w:rsidRDefault="00C61E0A" w:rsidP="00BB5B9F">
      <w:pPr>
        <w:pStyle w:val="Brezrazmikov"/>
        <w:spacing w:line="276" w:lineRule="auto"/>
        <w:jc w:val="both"/>
        <w:rPr>
          <w:rFonts w:ascii="Arial" w:hAnsi="Arial" w:cs="Arial"/>
        </w:rPr>
      </w:pPr>
    </w:p>
    <w:p w14:paraId="5CE1FC71" w14:textId="77777777" w:rsidR="00C61E0A" w:rsidRDefault="00C61E0A" w:rsidP="00BB5B9F">
      <w:pPr>
        <w:pStyle w:val="Brezrazmikov"/>
        <w:spacing w:line="276" w:lineRule="auto"/>
        <w:jc w:val="both"/>
        <w:rPr>
          <w:rFonts w:ascii="Arial" w:hAnsi="Arial" w:cs="Arial"/>
        </w:rPr>
      </w:pPr>
    </w:p>
    <w:p w14:paraId="2B702661" w14:textId="77777777" w:rsidR="00C61E0A" w:rsidRDefault="00C61E0A" w:rsidP="00BB5B9F">
      <w:pPr>
        <w:pStyle w:val="Brezrazmikov"/>
        <w:spacing w:line="276" w:lineRule="auto"/>
        <w:jc w:val="both"/>
        <w:rPr>
          <w:rFonts w:ascii="Arial" w:hAnsi="Arial" w:cs="Arial"/>
        </w:rPr>
      </w:pPr>
    </w:p>
    <w:p w14:paraId="41BA4D03" w14:textId="77777777" w:rsidR="00C61E0A" w:rsidRDefault="00C61E0A" w:rsidP="00BB5B9F">
      <w:pPr>
        <w:pStyle w:val="Brezrazmikov"/>
        <w:spacing w:line="276" w:lineRule="auto"/>
        <w:jc w:val="both"/>
        <w:rPr>
          <w:rFonts w:ascii="Arial" w:hAnsi="Arial" w:cs="Arial"/>
        </w:rPr>
      </w:pPr>
    </w:p>
    <w:p w14:paraId="01F0C730" w14:textId="77777777" w:rsidR="00C61E0A" w:rsidRDefault="00C61E0A" w:rsidP="00BB5B9F">
      <w:pPr>
        <w:pStyle w:val="Brezrazmikov"/>
        <w:spacing w:line="276" w:lineRule="auto"/>
        <w:jc w:val="both"/>
        <w:rPr>
          <w:rFonts w:ascii="Arial" w:hAnsi="Arial" w:cs="Arial"/>
        </w:rPr>
      </w:pPr>
    </w:p>
    <w:p w14:paraId="277DF294" w14:textId="77777777" w:rsidR="00C61E0A" w:rsidRDefault="00C61E0A" w:rsidP="00BB5B9F">
      <w:pPr>
        <w:pStyle w:val="Brezrazmikov"/>
        <w:spacing w:line="276" w:lineRule="auto"/>
        <w:jc w:val="both"/>
        <w:rPr>
          <w:rFonts w:ascii="Arial" w:hAnsi="Arial" w:cs="Arial"/>
        </w:rPr>
      </w:pPr>
    </w:p>
    <w:p w14:paraId="35829C5C" w14:textId="77777777" w:rsidR="00C61E0A" w:rsidRDefault="00C61E0A" w:rsidP="00BB5B9F">
      <w:pPr>
        <w:pStyle w:val="Brezrazmikov"/>
        <w:spacing w:line="276" w:lineRule="auto"/>
        <w:jc w:val="both"/>
        <w:rPr>
          <w:rFonts w:ascii="Arial" w:hAnsi="Arial" w:cs="Arial"/>
        </w:rPr>
      </w:pPr>
    </w:p>
    <w:p w14:paraId="3C9BDFE4" w14:textId="77777777" w:rsidR="00C61E0A" w:rsidRDefault="00C61E0A" w:rsidP="00BB5B9F">
      <w:pPr>
        <w:pStyle w:val="Brezrazmikov"/>
        <w:spacing w:line="276" w:lineRule="auto"/>
        <w:jc w:val="both"/>
        <w:rPr>
          <w:rFonts w:ascii="Arial" w:hAnsi="Arial" w:cs="Arial"/>
        </w:rPr>
      </w:pPr>
    </w:p>
    <w:p w14:paraId="7F960B46" w14:textId="77777777" w:rsidR="00C61E0A" w:rsidRDefault="00C61E0A" w:rsidP="00BB5B9F">
      <w:pPr>
        <w:pStyle w:val="Brezrazmikov"/>
        <w:spacing w:line="276" w:lineRule="auto"/>
        <w:jc w:val="both"/>
        <w:rPr>
          <w:rFonts w:ascii="Arial" w:hAnsi="Arial" w:cs="Arial"/>
        </w:rPr>
      </w:pPr>
    </w:p>
    <w:p w14:paraId="1745E34F" w14:textId="77777777" w:rsidR="00C61E0A" w:rsidRDefault="00C61E0A" w:rsidP="00BB5B9F">
      <w:pPr>
        <w:pStyle w:val="Brezrazmikov"/>
        <w:spacing w:line="276" w:lineRule="auto"/>
        <w:jc w:val="both"/>
        <w:rPr>
          <w:rFonts w:ascii="Arial" w:hAnsi="Arial" w:cs="Arial"/>
        </w:rPr>
      </w:pPr>
    </w:p>
    <w:p w14:paraId="537CC6AF" w14:textId="77777777" w:rsidR="00C61E0A" w:rsidRDefault="00C61E0A" w:rsidP="00BB5B9F">
      <w:pPr>
        <w:pStyle w:val="Brezrazmikov"/>
        <w:spacing w:line="276" w:lineRule="auto"/>
        <w:jc w:val="both"/>
        <w:rPr>
          <w:rFonts w:ascii="Arial" w:hAnsi="Arial" w:cs="Arial"/>
        </w:rPr>
      </w:pPr>
    </w:p>
    <w:p w14:paraId="28B3A349" w14:textId="77777777" w:rsidR="00C61E0A" w:rsidRDefault="00C61E0A" w:rsidP="00BB5B9F">
      <w:pPr>
        <w:pStyle w:val="Brezrazmikov"/>
        <w:spacing w:line="276" w:lineRule="auto"/>
        <w:jc w:val="both"/>
        <w:rPr>
          <w:rFonts w:ascii="Arial" w:hAnsi="Arial" w:cs="Arial"/>
        </w:rPr>
      </w:pPr>
    </w:p>
    <w:p w14:paraId="2C4AF607" w14:textId="77777777" w:rsidR="00C61E0A" w:rsidRDefault="00C61E0A" w:rsidP="00BB5B9F">
      <w:pPr>
        <w:pStyle w:val="Brezrazmikov"/>
        <w:spacing w:line="276" w:lineRule="auto"/>
        <w:jc w:val="both"/>
        <w:rPr>
          <w:rFonts w:ascii="Arial" w:hAnsi="Arial" w:cs="Arial"/>
        </w:rPr>
      </w:pPr>
    </w:p>
    <w:p w14:paraId="239225A5" w14:textId="77777777" w:rsidR="00C61E0A" w:rsidRDefault="00C61E0A" w:rsidP="00BB5B9F">
      <w:pPr>
        <w:pStyle w:val="Brezrazmikov"/>
        <w:spacing w:line="276" w:lineRule="auto"/>
        <w:jc w:val="both"/>
        <w:rPr>
          <w:rFonts w:ascii="Arial" w:hAnsi="Arial" w:cs="Arial"/>
        </w:rPr>
      </w:pPr>
    </w:p>
    <w:p w14:paraId="74E4F5AD" w14:textId="77777777" w:rsidR="00C61E0A" w:rsidRDefault="00C61E0A" w:rsidP="00BB5B9F">
      <w:pPr>
        <w:pStyle w:val="Brezrazmikov"/>
        <w:spacing w:line="276" w:lineRule="auto"/>
        <w:jc w:val="both"/>
        <w:rPr>
          <w:rFonts w:ascii="Arial" w:hAnsi="Arial" w:cs="Arial"/>
        </w:rPr>
      </w:pPr>
    </w:p>
    <w:p w14:paraId="5AD27CCC" w14:textId="77777777" w:rsidR="00C61E0A" w:rsidRDefault="00C61E0A" w:rsidP="00BB5B9F">
      <w:pPr>
        <w:pStyle w:val="Brezrazmikov"/>
        <w:spacing w:line="276" w:lineRule="auto"/>
        <w:jc w:val="both"/>
        <w:rPr>
          <w:rFonts w:ascii="Arial" w:hAnsi="Arial" w:cs="Arial"/>
        </w:rPr>
      </w:pPr>
    </w:p>
    <w:p w14:paraId="2540D019" w14:textId="77777777" w:rsidR="00C61E0A" w:rsidRDefault="00C61E0A" w:rsidP="00BB5B9F">
      <w:pPr>
        <w:pStyle w:val="Brezrazmikov"/>
        <w:spacing w:line="276" w:lineRule="auto"/>
        <w:jc w:val="both"/>
        <w:rPr>
          <w:rFonts w:ascii="Arial" w:hAnsi="Arial" w:cs="Arial"/>
        </w:rPr>
      </w:pPr>
    </w:p>
    <w:p w14:paraId="2C2D0618" w14:textId="77777777" w:rsidR="00C61E0A" w:rsidRDefault="00C61E0A" w:rsidP="00BB5B9F">
      <w:pPr>
        <w:pStyle w:val="Brezrazmikov"/>
        <w:spacing w:line="276" w:lineRule="auto"/>
        <w:jc w:val="both"/>
        <w:rPr>
          <w:rFonts w:ascii="Arial" w:hAnsi="Arial" w:cs="Arial"/>
        </w:rPr>
      </w:pPr>
    </w:p>
    <w:p w14:paraId="46794F03" w14:textId="77777777" w:rsidR="00C61E0A" w:rsidRDefault="00C61E0A" w:rsidP="00BB5B9F">
      <w:pPr>
        <w:pStyle w:val="Brezrazmikov"/>
        <w:spacing w:line="276" w:lineRule="auto"/>
        <w:jc w:val="both"/>
        <w:rPr>
          <w:rFonts w:ascii="Arial" w:hAnsi="Arial" w:cs="Arial"/>
        </w:rPr>
      </w:pPr>
    </w:p>
    <w:p w14:paraId="3C8ECE44" w14:textId="77777777" w:rsidR="00C61E0A" w:rsidRDefault="00C61E0A" w:rsidP="00BB5B9F">
      <w:pPr>
        <w:pStyle w:val="Brezrazmikov"/>
        <w:spacing w:line="276" w:lineRule="auto"/>
        <w:jc w:val="both"/>
        <w:rPr>
          <w:rFonts w:ascii="Arial" w:hAnsi="Arial" w:cs="Arial"/>
        </w:rPr>
      </w:pPr>
    </w:p>
    <w:p w14:paraId="07A58387" w14:textId="77777777" w:rsidR="00C61E0A" w:rsidRDefault="00C61E0A" w:rsidP="00BB5B9F">
      <w:pPr>
        <w:pStyle w:val="Brezrazmikov"/>
        <w:spacing w:line="276" w:lineRule="auto"/>
        <w:jc w:val="both"/>
        <w:rPr>
          <w:rFonts w:ascii="Arial" w:hAnsi="Arial" w:cs="Arial"/>
        </w:rPr>
      </w:pPr>
    </w:p>
    <w:p w14:paraId="4B3B1849" w14:textId="77777777" w:rsidR="00C61E0A" w:rsidRDefault="00C61E0A" w:rsidP="00BB5B9F">
      <w:pPr>
        <w:pStyle w:val="Brezrazmikov"/>
        <w:spacing w:line="276" w:lineRule="auto"/>
        <w:jc w:val="both"/>
        <w:rPr>
          <w:rFonts w:ascii="Arial" w:hAnsi="Arial" w:cs="Arial"/>
        </w:rPr>
      </w:pPr>
    </w:p>
    <w:p w14:paraId="179075CD" w14:textId="77777777" w:rsidR="00C61E0A" w:rsidRDefault="00C61E0A" w:rsidP="00BB5B9F">
      <w:pPr>
        <w:pStyle w:val="Brezrazmikov"/>
        <w:spacing w:line="276" w:lineRule="auto"/>
        <w:jc w:val="both"/>
        <w:rPr>
          <w:rFonts w:ascii="Arial" w:hAnsi="Arial" w:cs="Arial"/>
        </w:rPr>
      </w:pPr>
    </w:p>
    <w:p w14:paraId="5D9A7877" w14:textId="77777777" w:rsidR="00C61E0A" w:rsidRDefault="00C61E0A" w:rsidP="00BB5B9F">
      <w:pPr>
        <w:pStyle w:val="Brezrazmikov"/>
        <w:spacing w:line="276" w:lineRule="auto"/>
        <w:jc w:val="both"/>
        <w:rPr>
          <w:rFonts w:ascii="Arial" w:hAnsi="Arial" w:cs="Arial"/>
        </w:rPr>
      </w:pPr>
    </w:p>
    <w:p w14:paraId="1676738A" w14:textId="77777777" w:rsidR="00C61E0A" w:rsidRDefault="00C61E0A" w:rsidP="00BB5B9F">
      <w:pPr>
        <w:pStyle w:val="Brezrazmikov"/>
        <w:spacing w:line="276" w:lineRule="auto"/>
        <w:jc w:val="both"/>
        <w:rPr>
          <w:rFonts w:ascii="Arial" w:hAnsi="Arial" w:cs="Arial"/>
        </w:rPr>
      </w:pPr>
    </w:p>
    <w:p w14:paraId="4D91BA58" w14:textId="77777777" w:rsidR="00C61E0A" w:rsidRPr="002552E6" w:rsidRDefault="00C61E0A" w:rsidP="00BB5B9F">
      <w:pPr>
        <w:pStyle w:val="Brezrazmikov"/>
        <w:spacing w:line="276" w:lineRule="auto"/>
        <w:jc w:val="both"/>
        <w:rPr>
          <w:rFonts w:ascii="Arial" w:hAnsi="Arial" w:cs="Arial"/>
        </w:rPr>
      </w:pPr>
    </w:p>
    <w:tbl>
      <w:tblPr>
        <w:tblStyle w:val="Tabelamre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79"/>
        <w:gridCol w:w="6993"/>
      </w:tblGrid>
      <w:tr w:rsidR="004B5F21" w:rsidRPr="004B5F21" w14:paraId="19F4A359" w14:textId="77777777" w:rsidTr="00BF7978">
        <w:tc>
          <w:tcPr>
            <w:tcW w:w="2079" w:type="dxa"/>
          </w:tcPr>
          <w:p w14:paraId="59A177BB" w14:textId="77777777" w:rsidR="004B5F21" w:rsidRPr="004B5F21" w:rsidRDefault="004B5F21" w:rsidP="004B5F21">
            <w:pPr>
              <w:jc w:val="center"/>
              <w:rPr>
                <w:rFonts w:ascii="Arial" w:hAnsi="Arial" w:cs="Arial"/>
                <w:sz w:val="18"/>
                <w:szCs w:val="18"/>
              </w:rPr>
            </w:pPr>
            <w:r w:rsidRPr="004B5F21">
              <w:rPr>
                <w:rFonts w:ascii="Arial" w:hAnsi="Arial" w:cs="Arial"/>
                <w:noProof/>
                <w:sz w:val="18"/>
                <w:szCs w:val="18"/>
              </w:rPr>
              <w:drawing>
                <wp:inline distT="0" distB="0" distL="0" distR="0" wp14:anchorId="350FB928" wp14:editId="373F0A39">
                  <wp:extent cx="857250" cy="1028700"/>
                  <wp:effectExtent l="19050" t="0" r="0" b="0"/>
                  <wp:docPr id="1" name="Slika 1" descr="Komenski_grb_-_barv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enski_grb_-_barvno"/>
                          <pic:cNvPicPr>
                            <a:picLocks noChangeAspect="1" noChangeArrowheads="1"/>
                          </pic:cNvPicPr>
                        </pic:nvPicPr>
                        <pic:blipFill>
                          <a:blip r:embed="rId6" cstate="print"/>
                          <a:srcRect/>
                          <a:stretch>
                            <a:fillRect/>
                          </a:stretch>
                        </pic:blipFill>
                        <pic:spPr bwMode="auto">
                          <a:xfrm>
                            <a:off x="0" y="0"/>
                            <a:ext cx="857250" cy="1028700"/>
                          </a:xfrm>
                          <a:prstGeom prst="rect">
                            <a:avLst/>
                          </a:prstGeom>
                          <a:noFill/>
                          <a:ln w="9525">
                            <a:noFill/>
                            <a:miter lim="800000"/>
                            <a:headEnd/>
                            <a:tailEnd/>
                          </a:ln>
                        </pic:spPr>
                      </pic:pic>
                    </a:graphicData>
                  </a:graphic>
                </wp:inline>
              </w:drawing>
            </w:r>
          </w:p>
          <w:p w14:paraId="227B1C59" w14:textId="77777777" w:rsidR="004B5F21" w:rsidRPr="004B5F21" w:rsidRDefault="004B5F21" w:rsidP="004B5F21">
            <w:pPr>
              <w:jc w:val="center"/>
              <w:rPr>
                <w:rFonts w:ascii="Arial" w:hAnsi="Arial" w:cs="Arial"/>
                <w:b/>
                <w:i/>
                <w:sz w:val="18"/>
                <w:szCs w:val="18"/>
              </w:rPr>
            </w:pPr>
            <w:r w:rsidRPr="004B5F21">
              <w:rPr>
                <w:rFonts w:ascii="Arial" w:hAnsi="Arial" w:cs="Arial"/>
                <w:b/>
                <w:i/>
                <w:sz w:val="18"/>
                <w:szCs w:val="18"/>
              </w:rPr>
              <w:t>Občina Komen</w:t>
            </w:r>
          </w:p>
          <w:p w14:paraId="67FB4CE2" w14:textId="77777777" w:rsidR="004B5F21" w:rsidRPr="004B5F21" w:rsidRDefault="004B5F21" w:rsidP="004B5F21">
            <w:pPr>
              <w:jc w:val="center"/>
              <w:rPr>
                <w:rFonts w:ascii="Arial" w:hAnsi="Arial" w:cs="Arial"/>
                <w:b/>
                <w:i/>
                <w:sz w:val="18"/>
                <w:szCs w:val="18"/>
              </w:rPr>
            </w:pPr>
            <w:r w:rsidRPr="004B5F21">
              <w:rPr>
                <w:rFonts w:ascii="Arial" w:hAnsi="Arial" w:cs="Arial"/>
                <w:b/>
                <w:i/>
                <w:sz w:val="18"/>
                <w:szCs w:val="18"/>
              </w:rPr>
              <w:t>Občinski svet</w:t>
            </w:r>
          </w:p>
          <w:p w14:paraId="2EC1700A" w14:textId="77777777" w:rsidR="004B5F21" w:rsidRPr="004B5F21" w:rsidRDefault="004B5F21" w:rsidP="004B5F21">
            <w:pPr>
              <w:jc w:val="center"/>
              <w:rPr>
                <w:rFonts w:ascii="Arial" w:hAnsi="Arial" w:cs="Arial"/>
                <w:b/>
                <w:i/>
                <w:sz w:val="18"/>
                <w:szCs w:val="18"/>
              </w:rPr>
            </w:pPr>
            <w:r w:rsidRPr="004B5F21">
              <w:rPr>
                <w:rFonts w:ascii="Arial" w:hAnsi="Arial" w:cs="Arial"/>
                <w:b/>
                <w:i/>
                <w:sz w:val="18"/>
                <w:szCs w:val="18"/>
              </w:rPr>
              <w:t>Komen 86</w:t>
            </w:r>
          </w:p>
          <w:p w14:paraId="4DF405BA" w14:textId="77777777" w:rsidR="004B5F21" w:rsidRPr="004B5F21" w:rsidRDefault="004B5F21" w:rsidP="004B5F21">
            <w:pPr>
              <w:jc w:val="center"/>
              <w:rPr>
                <w:rFonts w:ascii="Arial" w:hAnsi="Arial" w:cs="Arial"/>
                <w:i/>
                <w:sz w:val="18"/>
                <w:szCs w:val="18"/>
              </w:rPr>
            </w:pPr>
            <w:r w:rsidRPr="004B5F21">
              <w:rPr>
                <w:rFonts w:ascii="Arial" w:hAnsi="Arial" w:cs="Arial"/>
                <w:b/>
                <w:i/>
                <w:sz w:val="18"/>
                <w:szCs w:val="18"/>
              </w:rPr>
              <w:t>6223 Komen</w:t>
            </w:r>
          </w:p>
        </w:tc>
        <w:tc>
          <w:tcPr>
            <w:tcW w:w="6993" w:type="dxa"/>
          </w:tcPr>
          <w:p w14:paraId="258C7F19" w14:textId="77777777" w:rsidR="004B5F21" w:rsidRPr="004B5F21" w:rsidRDefault="004B5F21" w:rsidP="004B5F21">
            <w:pPr>
              <w:rPr>
                <w:rFonts w:ascii="Arial" w:hAnsi="Arial" w:cs="Arial"/>
                <w:sz w:val="18"/>
                <w:szCs w:val="18"/>
              </w:rPr>
            </w:pPr>
          </w:p>
        </w:tc>
      </w:tr>
    </w:tbl>
    <w:p w14:paraId="592B48D3" w14:textId="77777777" w:rsidR="004B5F21" w:rsidRPr="004B5F21" w:rsidRDefault="004B5F21" w:rsidP="004B5F21">
      <w:pPr>
        <w:spacing w:after="0" w:line="240" w:lineRule="auto"/>
        <w:jc w:val="both"/>
        <w:rPr>
          <w:rFonts w:ascii="Arial" w:eastAsia="Times New Roman" w:hAnsi="Arial" w:cs="Arial"/>
          <w:bCs/>
          <w:i/>
          <w:iCs/>
          <w:szCs w:val="24"/>
          <w:lang w:eastAsia="sl-SI"/>
        </w:rPr>
      </w:pPr>
    </w:p>
    <w:p w14:paraId="6C95A908" w14:textId="77777777" w:rsidR="004B5F21" w:rsidRPr="004B5F21" w:rsidRDefault="004B5F21" w:rsidP="004B5F21">
      <w:pPr>
        <w:spacing w:after="0" w:line="240" w:lineRule="auto"/>
        <w:jc w:val="both"/>
        <w:rPr>
          <w:rFonts w:ascii="Arial" w:eastAsia="Times New Roman" w:hAnsi="Arial" w:cs="Arial"/>
          <w:bCs/>
          <w:i/>
          <w:iCs/>
          <w:szCs w:val="24"/>
          <w:lang w:eastAsia="sl-SI"/>
        </w:rPr>
      </w:pPr>
    </w:p>
    <w:p w14:paraId="448284B4" w14:textId="77777777" w:rsidR="004B5F21" w:rsidRPr="004B5F21" w:rsidRDefault="004B5F21" w:rsidP="004B5F21">
      <w:pPr>
        <w:spacing w:after="0" w:line="240" w:lineRule="auto"/>
        <w:jc w:val="both"/>
        <w:rPr>
          <w:rFonts w:ascii="Arial" w:eastAsia="Times New Roman" w:hAnsi="Arial" w:cs="Arial"/>
          <w:bCs/>
          <w:i/>
          <w:iCs/>
          <w:sz w:val="20"/>
          <w:szCs w:val="24"/>
          <w:lang w:eastAsia="sl-SI"/>
        </w:rPr>
      </w:pPr>
      <w:r w:rsidRPr="004B5F21">
        <w:rPr>
          <w:rFonts w:ascii="Arial" w:eastAsia="Times New Roman" w:hAnsi="Arial" w:cs="Arial"/>
          <w:bCs/>
          <w:i/>
          <w:iCs/>
          <w:sz w:val="20"/>
          <w:szCs w:val="24"/>
          <w:lang w:eastAsia="sl-SI"/>
        </w:rPr>
        <w:t xml:space="preserve">Številka: </w:t>
      </w:r>
      <w:r w:rsidRPr="004B5F21">
        <w:rPr>
          <w:rFonts w:ascii="Arial" w:eastAsia="Times New Roman" w:hAnsi="Arial" w:cs="Arial"/>
          <w:bCs/>
          <w:i/>
          <w:iCs/>
          <w:sz w:val="20"/>
          <w:szCs w:val="24"/>
          <w:lang w:eastAsia="sl-SI"/>
        </w:rPr>
        <w:tab/>
      </w:r>
      <w:r w:rsidRPr="004B5F21">
        <w:rPr>
          <w:rFonts w:ascii="Arial" w:eastAsia="Times New Roman" w:hAnsi="Arial" w:cs="Arial"/>
          <w:bCs/>
          <w:i/>
          <w:iCs/>
          <w:sz w:val="20"/>
          <w:szCs w:val="24"/>
          <w:lang w:eastAsia="sl-SI"/>
        </w:rPr>
        <w:tab/>
      </w:r>
      <w:r w:rsidRPr="004B5F21">
        <w:rPr>
          <w:rFonts w:ascii="Arial" w:eastAsia="Times New Roman" w:hAnsi="Arial" w:cs="Arial"/>
          <w:bCs/>
          <w:i/>
          <w:iCs/>
          <w:sz w:val="20"/>
          <w:szCs w:val="24"/>
          <w:lang w:eastAsia="sl-SI"/>
        </w:rPr>
        <w:tab/>
      </w:r>
    </w:p>
    <w:p w14:paraId="5E29BD56" w14:textId="77777777" w:rsidR="004B5F21" w:rsidRPr="004B5F21" w:rsidRDefault="004B5F21" w:rsidP="004B5F21">
      <w:pPr>
        <w:spacing w:after="0" w:line="240" w:lineRule="auto"/>
        <w:jc w:val="both"/>
        <w:rPr>
          <w:rFonts w:ascii="Arial" w:eastAsia="Times New Roman" w:hAnsi="Arial" w:cs="Arial"/>
          <w:bCs/>
          <w:i/>
          <w:iCs/>
          <w:sz w:val="20"/>
          <w:szCs w:val="24"/>
          <w:lang w:eastAsia="sl-SI"/>
        </w:rPr>
      </w:pPr>
      <w:r w:rsidRPr="004B5F21">
        <w:rPr>
          <w:rFonts w:ascii="Arial" w:eastAsia="Times New Roman" w:hAnsi="Arial" w:cs="Arial"/>
          <w:bCs/>
          <w:i/>
          <w:iCs/>
          <w:sz w:val="20"/>
          <w:szCs w:val="24"/>
          <w:lang w:eastAsia="sl-SI"/>
        </w:rPr>
        <w:t xml:space="preserve">Datum: </w:t>
      </w:r>
      <w:r w:rsidRPr="004B5F21">
        <w:rPr>
          <w:rFonts w:ascii="Arial" w:eastAsia="Times New Roman" w:hAnsi="Arial" w:cs="Arial"/>
          <w:bCs/>
          <w:i/>
          <w:iCs/>
          <w:sz w:val="20"/>
          <w:szCs w:val="24"/>
          <w:lang w:eastAsia="sl-SI"/>
        </w:rPr>
        <w:tab/>
      </w:r>
      <w:r w:rsidRPr="004B5F21">
        <w:rPr>
          <w:rFonts w:ascii="Arial" w:eastAsia="Times New Roman" w:hAnsi="Arial" w:cs="Arial"/>
          <w:bCs/>
          <w:i/>
          <w:iCs/>
          <w:sz w:val="20"/>
          <w:szCs w:val="24"/>
          <w:lang w:eastAsia="sl-SI"/>
        </w:rPr>
        <w:tab/>
      </w:r>
    </w:p>
    <w:p w14:paraId="0251852E" w14:textId="77777777" w:rsidR="004B5F21" w:rsidRPr="004B5F21" w:rsidRDefault="004B5F21" w:rsidP="004B5F21">
      <w:pPr>
        <w:spacing w:after="0" w:line="240" w:lineRule="auto"/>
        <w:jc w:val="both"/>
        <w:rPr>
          <w:rFonts w:ascii="Arial" w:eastAsia="Times New Roman" w:hAnsi="Arial" w:cs="Arial"/>
          <w:bCs/>
          <w:i/>
          <w:iCs/>
          <w:szCs w:val="24"/>
          <w:lang w:eastAsia="sl-SI"/>
        </w:rPr>
      </w:pPr>
    </w:p>
    <w:p w14:paraId="0C6EEFA2" w14:textId="77777777" w:rsidR="004B5F21" w:rsidRPr="004B5F21" w:rsidRDefault="004B5F21" w:rsidP="004B5F21">
      <w:pPr>
        <w:spacing w:after="0" w:line="240" w:lineRule="auto"/>
        <w:jc w:val="both"/>
        <w:rPr>
          <w:rFonts w:ascii="Arial" w:eastAsia="Times New Roman" w:hAnsi="Arial" w:cs="Arial"/>
          <w:bCs/>
          <w:i/>
          <w:iCs/>
          <w:szCs w:val="24"/>
          <w:lang w:eastAsia="sl-SI"/>
        </w:rPr>
      </w:pPr>
    </w:p>
    <w:p w14:paraId="16EBDCFE" w14:textId="77777777" w:rsidR="004B5F21" w:rsidRPr="004B5F21" w:rsidRDefault="004B5F21" w:rsidP="004B5F21">
      <w:pPr>
        <w:spacing w:after="0" w:line="276" w:lineRule="auto"/>
        <w:jc w:val="both"/>
        <w:rPr>
          <w:rFonts w:ascii="Arial" w:eastAsia="Times New Roman" w:hAnsi="Arial" w:cs="Arial"/>
          <w:bCs/>
          <w:i/>
          <w:iCs/>
          <w:szCs w:val="24"/>
          <w:lang w:eastAsia="sl-SI"/>
        </w:rPr>
      </w:pPr>
      <w:r w:rsidRPr="004B5F21">
        <w:rPr>
          <w:rFonts w:ascii="Arial" w:eastAsia="Times New Roman" w:hAnsi="Arial" w:cs="Arial"/>
          <w:bCs/>
          <w:i/>
          <w:iCs/>
          <w:szCs w:val="24"/>
          <w:lang w:eastAsia="sl-SI"/>
        </w:rPr>
        <w:t>Na podlagi 16. člena Statuta Občine Komen (Ur.l. RS 80/09, 39/14, 39/16) je občinski sve</w:t>
      </w:r>
      <w:r w:rsidR="00FC138A">
        <w:rPr>
          <w:rFonts w:ascii="Arial" w:eastAsia="Times New Roman" w:hAnsi="Arial" w:cs="Arial"/>
          <w:bCs/>
          <w:i/>
          <w:iCs/>
          <w:szCs w:val="24"/>
          <w:lang w:eastAsia="sl-SI"/>
        </w:rPr>
        <w:t>t Občine Komen na svoji _____. ______</w:t>
      </w:r>
      <w:r w:rsidRPr="004B5F21">
        <w:rPr>
          <w:rFonts w:ascii="Arial" w:eastAsia="Times New Roman" w:hAnsi="Arial" w:cs="Arial"/>
          <w:bCs/>
          <w:i/>
          <w:iCs/>
          <w:szCs w:val="24"/>
          <w:lang w:eastAsia="sl-SI"/>
        </w:rPr>
        <w:t xml:space="preserve"> seji, dne ______ sprejel naslednji</w:t>
      </w:r>
    </w:p>
    <w:p w14:paraId="7189BD26" w14:textId="77777777" w:rsidR="004B5F21" w:rsidRPr="004B5F21" w:rsidRDefault="004B5F21" w:rsidP="004B5F21">
      <w:pPr>
        <w:spacing w:after="0" w:line="276" w:lineRule="auto"/>
        <w:jc w:val="both"/>
        <w:rPr>
          <w:rFonts w:ascii="Arial" w:eastAsia="Times New Roman" w:hAnsi="Arial" w:cs="Arial"/>
          <w:bCs/>
          <w:i/>
          <w:iCs/>
          <w:szCs w:val="24"/>
          <w:lang w:eastAsia="sl-SI"/>
        </w:rPr>
      </w:pPr>
    </w:p>
    <w:p w14:paraId="4C2A574C" w14:textId="77777777" w:rsidR="004B5F21" w:rsidRPr="004B5F21" w:rsidRDefault="004B5F21" w:rsidP="004B5F21">
      <w:pPr>
        <w:spacing w:after="0" w:line="240" w:lineRule="auto"/>
        <w:rPr>
          <w:rFonts w:ascii="Arial" w:eastAsia="Times New Roman" w:hAnsi="Arial" w:cs="Arial"/>
          <w:bCs/>
          <w:i/>
          <w:iCs/>
          <w:szCs w:val="24"/>
          <w:lang w:eastAsia="sl-SI"/>
        </w:rPr>
      </w:pPr>
    </w:p>
    <w:p w14:paraId="0F63E3D7" w14:textId="77777777" w:rsidR="004B5F21" w:rsidRPr="004B5F21" w:rsidRDefault="004B5F21" w:rsidP="004B5F21">
      <w:pPr>
        <w:keepNext/>
        <w:spacing w:after="0" w:line="240" w:lineRule="auto"/>
        <w:jc w:val="center"/>
        <w:outlineLvl w:val="2"/>
        <w:rPr>
          <w:rFonts w:ascii="Arial" w:eastAsia="Times New Roman" w:hAnsi="Arial" w:cs="Arial"/>
          <w:b/>
          <w:i/>
          <w:iCs/>
          <w:spacing w:val="62"/>
          <w:szCs w:val="24"/>
          <w:lang w:eastAsia="sl-SI"/>
        </w:rPr>
      </w:pPr>
      <w:r w:rsidRPr="004B5F21">
        <w:rPr>
          <w:rFonts w:ascii="Arial" w:eastAsia="Times New Roman" w:hAnsi="Arial" w:cs="Arial"/>
          <w:b/>
          <w:i/>
          <w:iCs/>
          <w:spacing w:val="62"/>
          <w:szCs w:val="24"/>
          <w:lang w:eastAsia="sl-SI"/>
        </w:rPr>
        <w:t>SKLEP</w:t>
      </w:r>
    </w:p>
    <w:p w14:paraId="062871CC" w14:textId="77777777" w:rsidR="004B5F21" w:rsidRPr="004B5F21" w:rsidRDefault="004B5F21" w:rsidP="004B5F21">
      <w:pPr>
        <w:spacing w:after="0" w:line="240" w:lineRule="auto"/>
        <w:rPr>
          <w:rFonts w:ascii="Arial" w:eastAsia="Times New Roman" w:hAnsi="Arial" w:cs="Arial"/>
          <w:i/>
          <w:iCs/>
          <w:szCs w:val="24"/>
          <w:lang w:eastAsia="sl-SI"/>
        </w:rPr>
      </w:pPr>
    </w:p>
    <w:p w14:paraId="58A2458C" w14:textId="77777777" w:rsidR="004B5F21" w:rsidRPr="004B5F21" w:rsidRDefault="004B5F21" w:rsidP="004B5F21">
      <w:pPr>
        <w:numPr>
          <w:ilvl w:val="0"/>
          <w:numId w:val="9"/>
        </w:numPr>
        <w:spacing w:after="0" w:line="240" w:lineRule="auto"/>
        <w:contextualSpacing/>
        <w:jc w:val="center"/>
        <w:rPr>
          <w:rFonts w:ascii="Arial" w:eastAsia="Times New Roman" w:hAnsi="Arial" w:cs="Arial"/>
          <w:bCs/>
          <w:i/>
          <w:iCs/>
          <w:szCs w:val="24"/>
          <w:lang w:eastAsia="sl-SI"/>
        </w:rPr>
      </w:pPr>
    </w:p>
    <w:p w14:paraId="6452ECAA" w14:textId="77777777" w:rsidR="004B5F21" w:rsidRPr="004B5F21" w:rsidRDefault="004B5F21" w:rsidP="004B5F21">
      <w:pPr>
        <w:spacing w:after="0" w:line="240" w:lineRule="auto"/>
        <w:jc w:val="both"/>
        <w:rPr>
          <w:rFonts w:ascii="Arial" w:eastAsia="Calibri" w:hAnsi="Arial" w:cs="Arial"/>
          <w:i/>
        </w:rPr>
      </w:pPr>
    </w:p>
    <w:p w14:paraId="5C4E29AC" w14:textId="02763DEB" w:rsidR="004B5F21" w:rsidRPr="004B5F21" w:rsidRDefault="004B5F21" w:rsidP="004B5F21">
      <w:pPr>
        <w:spacing w:after="0" w:line="240" w:lineRule="auto"/>
        <w:jc w:val="both"/>
        <w:rPr>
          <w:rFonts w:ascii="Arial" w:eastAsia="Times New Roman" w:hAnsi="Arial" w:cs="Arial"/>
          <w:bCs/>
          <w:i/>
          <w:iCs/>
          <w:szCs w:val="24"/>
          <w:lang w:eastAsia="sl-SI"/>
        </w:rPr>
      </w:pPr>
      <w:r w:rsidRPr="00AC3F75">
        <w:rPr>
          <w:rFonts w:ascii="Arial" w:eastAsia="Times New Roman" w:hAnsi="Arial" w:cs="Arial"/>
          <w:bCs/>
          <w:i/>
          <w:iCs/>
          <w:szCs w:val="24"/>
          <w:lang w:eastAsia="sl-SI"/>
        </w:rPr>
        <w:t>Sprejme se</w:t>
      </w:r>
      <w:r w:rsidR="004B717E" w:rsidRPr="004B717E">
        <w:rPr>
          <w:rFonts w:ascii="Arial" w:eastAsia="Times New Roman" w:hAnsi="Arial" w:cs="Arial"/>
          <w:bCs/>
          <w:i/>
          <w:iCs/>
          <w:szCs w:val="24"/>
          <w:lang w:eastAsia="sl-SI"/>
        </w:rPr>
        <w:t xml:space="preserve"> Odlok o predmetu in pogojih za podelitev koncesije za opravljanje obvezne gospodarske javne službe »vzdrževanje občinskih javnih cest«</w:t>
      </w:r>
      <w:r w:rsidRPr="00AC3F75">
        <w:rPr>
          <w:rFonts w:ascii="Arial" w:eastAsia="Times New Roman" w:hAnsi="Arial" w:cs="Arial"/>
          <w:bCs/>
          <w:i/>
          <w:iCs/>
          <w:szCs w:val="24"/>
          <w:lang w:eastAsia="sl-SI"/>
        </w:rPr>
        <w:t>.</w:t>
      </w:r>
    </w:p>
    <w:p w14:paraId="3DA18540" w14:textId="77777777" w:rsidR="004B5F21" w:rsidRPr="004B5F21" w:rsidRDefault="004B5F21" w:rsidP="004B5F21">
      <w:pPr>
        <w:spacing w:after="0" w:line="240" w:lineRule="auto"/>
        <w:jc w:val="both"/>
        <w:rPr>
          <w:rFonts w:ascii="Arial" w:eastAsia="Calibri" w:hAnsi="Arial" w:cs="Arial"/>
          <w:i/>
        </w:rPr>
      </w:pPr>
    </w:p>
    <w:p w14:paraId="7881B2F3" w14:textId="77777777" w:rsidR="004B5F21" w:rsidRPr="004B5F21" w:rsidRDefault="004B5F21" w:rsidP="004B5F21">
      <w:pPr>
        <w:numPr>
          <w:ilvl w:val="0"/>
          <w:numId w:val="9"/>
        </w:numPr>
        <w:spacing w:after="0" w:line="240" w:lineRule="auto"/>
        <w:contextualSpacing/>
        <w:jc w:val="center"/>
        <w:rPr>
          <w:rFonts w:ascii="Arial" w:eastAsia="Times New Roman" w:hAnsi="Arial" w:cs="Arial"/>
          <w:bCs/>
          <w:i/>
          <w:iCs/>
          <w:szCs w:val="24"/>
          <w:lang w:eastAsia="sl-SI"/>
        </w:rPr>
      </w:pPr>
    </w:p>
    <w:p w14:paraId="22BB1827" w14:textId="77777777" w:rsidR="004B5F21" w:rsidRPr="004B5F21" w:rsidRDefault="004B5F21" w:rsidP="004B5F21">
      <w:pPr>
        <w:spacing w:after="0" w:line="240" w:lineRule="auto"/>
        <w:jc w:val="center"/>
        <w:rPr>
          <w:rFonts w:ascii="Times New Roman" w:eastAsia="Times New Roman" w:hAnsi="Times New Roman" w:cs="Arial"/>
          <w:i/>
          <w:lang w:eastAsia="sl-SI"/>
        </w:rPr>
      </w:pPr>
    </w:p>
    <w:p w14:paraId="0315B518" w14:textId="77777777" w:rsidR="004B5F21" w:rsidRPr="004B5F21" w:rsidRDefault="004B5F21" w:rsidP="004B5F21">
      <w:pPr>
        <w:spacing w:after="0" w:line="240" w:lineRule="auto"/>
        <w:rPr>
          <w:rFonts w:ascii="Arial" w:eastAsia="Times New Roman" w:hAnsi="Arial" w:cs="Arial"/>
          <w:bCs/>
          <w:i/>
          <w:iCs/>
          <w:szCs w:val="24"/>
          <w:lang w:eastAsia="sl-SI"/>
        </w:rPr>
      </w:pPr>
      <w:r w:rsidRPr="004B5F21">
        <w:rPr>
          <w:rFonts w:ascii="Arial" w:eastAsia="Times New Roman" w:hAnsi="Arial" w:cs="Arial"/>
          <w:bCs/>
          <w:i/>
          <w:iCs/>
          <w:szCs w:val="24"/>
          <w:lang w:eastAsia="sl-SI"/>
        </w:rPr>
        <w:t>Ta sklep velja takoj.</w:t>
      </w:r>
    </w:p>
    <w:p w14:paraId="72D11416" w14:textId="77777777" w:rsidR="004B5F21" w:rsidRPr="004B5F21" w:rsidRDefault="004B5F21" w:rsidP="004B5F21">
      <w:pPr>
        <w:spacing w:after="0" w:line="240" w:lineRule="auto"/>
        <w:rPr>
          <w:rFonts w:ascii="Arial" w:eastAsia="Times New Roman" w:hAnsi="Arial" w:cs="Arial"/>
          <w:bCs/>
          <w:i/>
          <w:iCs/>
          <w:szCs w:val="24"/>
          <w:lang w:eastAsia="sl-SI"/>
        </w:rPr>
      </w:pPr>
    </w:p>
    <w:p w14:paraId="59FC7CF0" w14:textId="77777777" w:rsidR="004B5F21" w:rsidRPr="004B5F21" w:rsidRDefault="004B5F21" w:rsidP="004B5F21">
      <w:pPr>
        <w:spacing w:after="0" w:line="240" w:lineRule="auto"/>
        <w:rPr>
          <w:rFonts w:ascii="Arial" w:eastAsia="Times New Roman" w:hAnsi="Arial" w:cs="Arial"/>
          <w:bCs/>
          <w:i/>
          <w:iCs/>
          <w:szCs w:val="24"/>
          <w:lang w:eastAsia="sl-SI"/>
        </w:rPr>
      </w:pPr>
    </w:p>
    <w:p w14:paraId="4651F827" w14:textId="77777777" w:rsidR="004B5F21" w:rsidRPr="004B5F21" w:rsidRDefault="004B5F21" w:rsidP="004B5F21">
      <w:pPr>
        <w:spacing w:after="0" w:line="240" w:lineRule="auto"/>
        <w:rPr>
          <w:rFonts w:ascii="Arial" w:eastAsia="Times New Roman" w:hAnsi="Arial" w:cs="Arial"/>
          <w:bCs/>
          <w:i/>
          <w:iCs/>
          <w:szCs w:val="24"/>
          <w:lang w:eastAsia="sl-SI"/>
        </w:rPr>
      </w:pPr>
    </w:p>
    <w:tbl>
      <w:tblPr>
        <w:tblW w:w="0" w:type="auto"/>
        <w:tblCellMar>
          <w:left w:w="70" w:type="dxa"/>
          <w:right w:w="70" w:type="dxa"/>
        </w:tblCellMar>
        <w:tblLook w:val="0000" w:firstRow="0" w:lastRow="0" w:firstColumn="0" w:lastColumn="0" w:noHBand="0" w:noVBand="0"/>
      </w:tblPr>
      <w:tblGrid>
        <w:gridCol w:w="4531"/>
        <w:gridCol w:w="4541"/>
      </w:tblGrid>
      <w:tr w:rsidR="004B5F21" w:rsidRPr="004B5F21" w14:paraId="55226E23" w14:textId="77777777" w:rsidTr="00BB5178">
        <w:tc>
          <w:tcPr>
            <w:tcW w:w="4606" w:type="dxa"/>
          </w:tcPr>
          <w:p w14:paraId="51A9B866" w14:textId="77777777" w:rsidR="004B5F21" w:rsidRPr="004B5F21" w:rsidRDefault="004B5F21" w:rsidP="004B5F21">
            <w:pPr>
              <w:spacing w:after="0" w:line="240" w:lineRule="auto"/>
              <w:rPr>
                <w:rFonts w:ascii="Arial" w:eastAsia="Times New Roman" w:hAnsi="Arial" w:cs="Arial"/>
                <w:bCs/>
                <w:i/>
                <w:iCs/>
                <w:sz w:val="24"/>
                <w:szCs w:val="24"/>
                <w:lang w:eastAsia="sl-SI"/>
              </w:rPr>
            </w:pPr>
          </w:p>
        </w:tc>
        <w:tc>
          <w:tcPr>
            <w:tcW w:w="4606" w:type="dxa"/>
          </w:tcPr>
          <w:p w14:paraId="7713FEC9" w14:textId="77777777" w:rsidR="004B5F21" w:rsidRPr="004B5F21" w:rsidRDefault="00BF7978" w:rsidP="00BF7978">
            <w:pPr>
              <w:spacing w:after="0" w:line="240" w:lineRule="auto"/>
              <w:jc w:val="center"/>
              <w:rPr>
                <w:rFonts w:ascii="Arial" w:eastAsia="Times New Roman" w:hAnsi="Arial" w:cs="Arial"/>
                <w:bCs/>
                <w:i/>
                <w:iCs/>
                <w:sz w:val="24"/>
                <w:szCs w:val="24"/>
                <w:lang w:eastAsia="sl-SI"/>
              </w:rPr>
            </w:pPr>
            <w:r>
              <w:rPr>
                <w:rFonts w:ascii="Arial" w:eastAsia="Times New Roman" w:hAnsi="Arial" w:cs="Arial"/>
                <w:b/>
                <w:i/>
                <w:iCs/>
                <w:szCs w:val="24"/>
                <w:lang w:eastAsia="sl-SI"/>
              </w:rPr>
              <w:t xml:space="preserve">Mag. Erik Modic, </w:t>
            </w:r>
            <w:r w:rsidR="004B5F21" w:rsidRPr="004B5F21">
              <w:rPr>
                <w:rFonts w:ascii="Arial" w:eastAsia="Times New Roman" w:hAnsi="Arial" w:cs="Arial"/>
                <w:b/>
                <w:i/>
                <w:iCs/>
                <w:szCs w:val="24"/>
                <w:lang w:eastAsia="sl-SI"/>
              </w:rPr>
              <w:t>župan</w:t>
            </w:r>
          </w:p>
        </w:tc>
      </w:tr>
    </w:tbl>
    <w:p w14:paraId="24E81E24" w14:textId="77777777" w:rsidR="004B5F21" w:rsidRPr="004B5F21" w:rsidRDefault="004B5F21" w:rsidP="004B5F21">
      <w:pPr>
        <w:spacing w:after="0" w:line="240" w:lineRule="auto"/>
        <w:rPr>
          <w:rFonts w:ascii="Arial" w:eastAsia="Times New Roman" w:hAnsi="Arial" w:cs="Arial"/>
          <w:bCs/>
          <w:i/>
          <w:iCs/>
          <w:szCs w:val="24"/>
          <w:lang w:eastAsia="sl-SI"/>
        </w:rPr>
      </w:pPr>
    </w:p>
    <w:p w14:paraId="77D9145B" w14:textId="77777777" w:rsidR="004B5F21" w:rsidRPr="004B5F21" w:rsidRDefault="004B5F21" w:rsidP="004B5F21">
      <w:pPr>
        <w:spacing w:after="0" w:line="240" w:lineRule="auto"/>
        <w:rPr>
          <w:rFonts w:ascii="Arial" w:eastAsia="Times New Roman" w:hAnsi="Arial" w:cs="Arial"/>
          <w:bCs/>
          <w:i/>
          <w:iCs/>
          <w:szCs w:val="24"/>
          <w:lang w:eastAsia="sl-SI"/>
        </w:rPr>
      </w:pPr>
    </w:p>
    <w:p w14:paraId="5DEED99F" w14:textId="77777777" w:rsidR="004B5F21" w:rsidRPr="004B5F21" w:rsidRDefault="004B5F21" w:rsidP="004B5F21">
      <w:pPr>
        <w:spacing w:after="0" w:line="240" w:lineRule="auto"/>
        <w:rPr>
          <w:rFonts w:ascii="Arial" w:eastAsia="Times New Roman" w:hAnsi="Arial" w:cs="Arial"/>
          <w:bCs/>
          <w:i/>
          <w:iCs/>
          <w:szCs w:val="24"/>
          <w:lang w:eastAsia="sl-SI"/>
        </w:rPr>
      </w:pPr>
    </w:p>
    <w:p w14:paraId="2F1F9EA0" w14:textId="77777777" w:rsidR="004B5F21" w:rsidRPr="004B5F21" w:rsidRDefault="004B5F21" w:rsidP="004B5F21">
      <w:pPr>
        <w:spacing w:after="0" w:line="240" w:lineRule="auto"/>
        <w:rPr>
          <w:rFonts w:ascii="Arial" w:eastAsia="Times New Roman" w:hAnsi="Arial" w:cs="Arial"/>
          <w:bCs/>
          <w:i/>
          <w:iCs/>
          <w:szCs w:val="24"/>
          <w:lang w:eastAsia="sl-SI"/>
        </w:rPr>
      </w:pPr>
    </w:p>
    <w:p w14:paraId="6B152F3F" w14:textId="77777777" w:rsidR="004B5F21" w:rsidRPr="004B5F21" w:rsidRDefault="004B5F21" w:rsidP="004B5F21">
      <w:pPr>
        <w:spacing w:after="0" w:line="240" w:lineRule="auto"/>
        <w:rPr>
          <w:rFonts w:ascii="Arial" w:eastAsia="Times New Roman" w:hAnsi="Arial" w:cs="Arial"/>
          <w:bCs/>
          <w:i/>
          <w:iCs/>
          <w:szCs w:val="24"/>
          <w:lang w:eastAsia="sl-SI"/>
        </w:rPr>
      </w:pPr>
    </w:p>
    <w:p w14:paraId="26C27CE6" w14:textId="77777777" w:rsidR="004B5F21" w:rsidRPr="004B5F21" w:rsidRDefault="004B5F21" w:rsidP="004B5F21">
      <w:pPr>
        <w:spacing w:after="0" w:line="240" w:lineRule="auto"/>
        <w:rPr>
          <w:rFonts w:ascii="Arial" w:eastAsia="Times New Roman" w:hAnsi="Arial" w:cs="Arial"/>
          <w:bCs/>
          <w:i/>
          <w:iCs/>
          <w:szCs w:val="24"/>
          <w:lang w:eastAsia="sl-SI"/>
        </w:rPr>
      </w:pPr>
    </w:p>
    <w:p w14:paraId="0E3E4485" w14:textId="77777777" w:rsidR="004B5F21" w:rsidRPr="004B5F21" w:rsidRDefault="004B5F21" w:rsidP="004B5F21">
      <w:pPr>
        <w:spacing w:after="0" w:line="240" w:lineRule="auto"/>
        <w:rPr>
          <w:rFonts w:ascii="Arial" w:eastAsia="Times New Roman" w:hAnsi="Arial" w:cs="Arial"/>
          <w:bCs/>
          <w:i/>
          <w:iCs/>
          <w:szCs w:val="24"/>
          <w:lang w:eastAsia="sl-SI"/>
        </w:rPr>
      </w:pPr>
    </w:p>
    <w:p w14:paraId="05D7684E" w14:textId="77777777" w:rsidR="004B5F21" w:rsidRPr="004B5F21" w:rsidRDefault="004B5F21" w:rsidP="004B5F21">
      <w:pPr>
        <w:spacing w:after="0" w:line="240" w:lineRule="auto"/>
        <w:rPr>
          <w:rFonts w:ascii="Times New Roman" w:eastAsia="Times New Roman" w:hAnsi="Times New Roman" w:cs="Times New Roman"/>
          <w:sz w:val="24"/>
          <w:szCs w:val="24"/>
          <w:lang w:eastAsia="sl-SI"/>
        </w:rPr>
      </w:pPr>
    </w:p>
    <w:p w14:paraId="33C91E7A" w14:textId="77777777" w:rsidR="004B5F21" w:rsidRDefault="004B5F21" w:rsidP="00BB5B9F">
      <w:pPr>
        <w:spacing w:line="276" w:lineRule="auto"/>
      </w:pPr>
    </w:p>
    <w:p w14:paraId="45A2F341" w14:textId="77777777" w:rsidR="004B5F21" w:rsidRDefault="004B5F21" w:rsidP="00BB5B9F">
      <w:pPr>
        <w:spacing w:line="276" w:lineRule="auto"/>
      </w:pPr>
    </w:p>
    <w:p w14:paraId="175AE2A7" w14:textId="77777777" w:rsidR="004B5F21" w:rsidRDefault="004B5F21" w:rsidP="00BB5B9F">
      <w:pPr>
        <w:spacing w:line="276" w:lineRule="auto"/>
      </w:pPr>
    </w:p>
    <w:p w14:paraId="14B5D293" w14:textId="77777777" w:rsidR="004B5F21" w:rsidRDefault="004B5F21" w:rsidP="00BB5B9F">
      <w:pPr>
        <w:spacing w:line="276" w:lineRule="auto"/>
      </w:pPr>
    </w:p>
    <w:p w14:paraId="1E5C03D5" w14:textId="77777777" w:rsidR="004B5F21" w:rsidRDefault="004B5F21" w:rsidP="00BB5B9F">
      <w:pPr>
        <w:spacing w:line="276" w:lineRule="auto"/>
      </w:pPr>
    </w:p>
    <w:sectPr w:rsidR="004B5F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0F09"/>
    <w:multiLevelType w:val="hybridMultilevel"/>
    <w:tmpl w:val="24D8B70A"/>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B0B5A5A"/>
    <w:multiLevelType w:val="hybridMultilevel"/>
    <w:tmpl w:val="EC24B84E"/>
    <w:lvl w:ilvl="0" w:tplc="A134CC06">
      <w:start w:val="1"/>
      <w:numFmt w:val="bullet"/>
      <w:lvlText w:val="-"/>
      <w:lvlJc w:val="left"/>
      <w:pPr>
        <w:ind w:left="720" w:hanging="360"/>
      </w:pPr>
      <w:rPr>
        <w:rFonts w:ascii="Arial" w:hAnsi="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D622632"/>
    <w:multiLevelType w:val="hybridMultilevel"/>
    <w:tmpl w:val="A388229A"/>
    <w:lvl w:ilvl="0" w:tplc="76CE20B2">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2423120"/>
    <w:multiLevelType w:val="hybridMultilevel"/>
    <w:tmpl w:val="B4E65016"/>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2E22C44"/>
    <w:multiLevelType w:val="hybridMultilevel"/>
    <w:tmpl w:val="A8985138"/>
    <w:lvl w:ilvl="0" w:tplc="049ACF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2029772E"/>
    <w:multiLevelType w:val="hybridMultilevel"/>
    <w:tmpl w:val="9D1A61A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75C28B9"/>
    <w:multiLevelType w:val="hybridMultilevel"/>
    <w:tmpl w:val="472A77A2"/>
    <w:lvl w:ilvl="0" w:tplc="67EAE09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8E22E86"/>
    <w:multiLevelType w:val="hybridMultilevel"/>
    <w:tmpl w:val="7AFA3FD6"/>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7CA0EE7"/>
    <w:multiLevelType w:val="hybridMultilevel"/>
    <w:tmpl w:val="05D4F2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8BE7F4C"/>
    <w:multiLevelType w:val="hybridMultilevel"/>
    <w:tmpl w:val="1A466FA8"/>
    <w:lvl w:ilvl="0" w:tplc="0424000F">
      <w:start w:val="1"/>
      <w:numFmt w:val="decimal"/>
      <w:lvlText w:val="%1."/>
      <w:lvlJc w:val="left"/>
      <w:pPr>
        <w:tabs>
          <w:tab w:val="num" w:pos="720"/>
        </w:tabs>
        <w:ind w:left="720" w:hanging="360"/>
      </w:pPr>
      <w:rPr>
        <w:rFonts w:hint="default"/>
      </w:rPr>
    </w:lvl>
    <w:lvl w:ilvl="1" w:tplc="054EC7CA">
      <w:start w:val="1"/>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3D786A02"/>
    <w:multiLevelType w:val="hybridMultilevel"/>
    <w:tmpl w:val="0D2CC4F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E5E6376"/>
    <w:multiLevelType w:val="hybridMultilevel"/>
    <w:tmpl w:val="88D0F478"/>
    <w:lvl w:ilvl="0" w:tplc="6CD802BE">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4EB3D42"/>
    <w:multiLevelType w:val="hybridMultilevel"/>
    <w:tmpl w:val="8B4A0FBA"/>
    <w:lvl w:ilvl="0" w:tplc="76CE20B2">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6817B0F"/>
    <w:multiLevelType w:val="hybridMultilevel"/>
    <w:tmpl w:val="FF3C59B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9EB091D"/>
    <w:multiLevelType w:val="hybridMultilevel"/>
    <w:tmpl w:val="98928600"/>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04E6BCD"/>
    <w:multiLevelType w:val="hybridMultilevel"/>
    <w:tmpl w:val="59F8E99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8404A0"/>
    <w:multiLevelType w:val="hybridMultilevel"/>
    <w:tmpl w:val="773A6FE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5602CF4"/>
    <w:multiLevelType w:val="hybridMultilevel"/>
    <w:tmpl w:val="91D2A57A"/>
    <w:lvl w:ilvl="0" w:tplc="76CE20B2">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51228850">
    <w:abstractNumId w:val="6"/>
  </w:num>
  <w:num w:numId="2" w16cid:durableId="2013146890">
    <w:abstractNumId w:val="16"/>
  </w:num>
  <w:num w:numId="3" w16cid:durableId="1213006348">
    <w:abstractNumId w:val="2"/>
  </w:num>
  <w:num w:numId="4" w16cid:durableId="1737626396">
    <w:abstractNumId w:val="12"/>
  </w:num>
  <w:num w:numId="5" w16cid:durableId="34039296">
    <w:abstractNumId w:val="18"/>
  </w:num>
  <w:num w:numId="6" w16cid:durableId="304238899">
    <w:abstractNumId w:val="17"/>
  </w:num>
  <w:num w:numId="7" w16cid:durableId="1730616174">
    <w:abstractNumId w:val="15"/>
  </w:num>
  <w:num w:numId="8" w16cid:durableId="1294797772">
    <w:abstractNumId w:val="9"/>
  </w:num>
  <w:num w:numId="9" w16cid:durableId="1100488371">
    <w:abstractNumId w:val="8"/>
  </w:num>
  <w:num w:numId="10" w16cid:durableId="1068847705">
    <w:abstractNumId w:val="11"/>
  </w:num>
  <w:num w:numId="11" w16cid:durableId="2096321976">
    <w:abstractNumId w:val="13"/>
  </w:num>
  <w:num w:numId="12" w16cid:durableId="2002460876">
    <w:abstractNumId w:val="10"/>
  </w:num>
  <w:num w:numId="13" w16cid:durableId="1429736253">
    <w:abstractNumId w:val="7"/>
  </w:num>
  <w:num w:numId="14" w16cid:durableId="391660693">
    <w:abstractNumId w:val="3"/>
  </w:num>
  <w:num w:numId="15" w16cid:durableId="1221668379">
    <w:abstractNumId w:val="0"/>
  </w:num>
  <w:num w:numId="16" w16cid:durableId="1399938320">
    <w:abstractNumId w:val="4"/>
  </w:num>
  <w:num w:numId="17" w16cid:durableId="1639332812">
    <w:abstractNumId w:val="5"/>
  </w:num>
  <w:num w:numId="18" w16cid:durableId="153693070">
    <w:abstractNumId w:val="1"/>
  </w:num>
  <w:num w:numId="19" w16cid:durableId="3881192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13A"/>
    <w:rsid w:val="00037CF3"/>
    <w:rsid w:val="000420AB"/>
    <w:rsid w:val="0005091D"/>
    <w:rsid w:val="001B000F"/>
    <w:rsid w:val="002211A7"/>
    <w:rsid w:val="002D60A4"/>
    <w:rsid w:val="003418AE"/>
    <w:rsid w:val="003E20F3"/>
    <w:rsid w:val="003F4C75"/>
    <w:rsid w:val="004B5F21"/>
    <w:rsid w:val="004B717E"/>
    <w:rsid w:val="004F1445"/>
    <w:rsid w:val="0051086B"/>
    <w:rsid w:val="0054710A"/>
    <w:rsid w:val="00550FA1"/>
    <w:rsid w:val="005B5273"/>
    <w:rsid w:val="006332AD"/>
    <w:rsid w:val="00645AE4"/>
    <w:rsid w:val="00683AD3"/>
    <w:rsid w:val="0069263B"/>
    <w:rsid w:val="007221ED"/>
    <w:rsid w:val="007620FA"/>
    <w:rsid w:val="007E6259"/>
    <w:rsid w:val="008C0530"/>
    <w:rsid w:val="008E1E12"/>
    <w:rsid w:val="008E7D6D"/>
    <w:rsid w:val="009532CC"/>
    <w:rsid w:val="00977B7A"/>
    <w:rsid w:val="009A7460"/>
    <w:rsid w:val="009B7BEA"/>
    <w:rsid w:val="009F1161"/>
    <w:rsid w:val="00A27984"/>
    <w:rsid w:val="00A70832"/>
    <w:rsid w:val="00AC3F75"/>
    <w:rsid w:val="00AC673E"/>
    <w:rsid w:val="00AF11CC"/>
    <w:rsid w:val="00AF3E99"/>
    <w:rsid w:val="00B27F7D"/>
    <w:rsid w:val="00BB3B80"/>
    <w:rsid w:val="00BB5B9F"/>
    <w:rsid w:val="00BD48F0"/>
    <w:rsid w:val="00BE68CB"/>
    <w:rsid w:val="00BF64B6"/>
    <w:rsid w:val="00BF7978"/>
    <w:rsid w:val="00C140E2"/>
    <w:rsid w:val="00C2536C"/>
    <w:rsid w:val="00C61E0A"/>
    <w:rsid w:val="00C8727A"/>
    <w:rsid w:val="00CA1B64"/>
    <w:rsid w:val="00CB1361"/>
    <w:rsid w:val="00D049E2"/>
    <w:rsid w:val="00D538EE"/>
    <w:rsid w:val="00D77E59"/>
    <w:rsid w:val="00DB713A"/>
    <w:rsid w:val="00DF2D95"/>
    <w:rsid w:val="00E03926"/>
    <w:rsid w:val="00E35095"/>
    <w:rsid w:val="00E36453"/>
    <w:rsid w:val="00E877CF"/>
    <w:rsid w:val="00EA448B"/>
    <w:rsid w:val="00EB03DA"/>
    <w:rsid w:val="00F231B9"/>
    <w:rsid w:val="00F83125"/>
    <w:rsid w:val="00FA552F"/>
    <w:rsid w:val="00FB685F"/>
    <w:rsid w:val="00FC138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8D00F"/>
  <w15:chartTrackingRefBased/>
  <w15:docId w15:val="{25EFDFC8-3323-48D5-B250-609CAC4B6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B5B9F"/>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BB5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link w:val="BrezrazmikovZnak"/>
    <w:uiPriority w:val="1"/>
    <w:qFormat/>
    <w:rsid w:val="00BB5B9F"/>
    <w:pPr>
      <w:spacing w:after="0" w:line="240" w:lineRule="auto"/>
    </w:pPr>
  </w:style>
  <w:style w:type="character" w:styleId="Hiperpovezava">
    <w:name w:val="Hyperlink"/>
    <w:basedOn w:val="Privzetapisavaodstavka"/>
    <w:uiPriority w:val="99"/>
    <w:unhideWhenUsed/>
    <w:rsid w:val="00CB1361"/>
    <w:rPr>
      <w:color w:val="0000FF"/>
      <w:u w:val="single"/>
    </w:rPr>
  </w:style>
  <w:style w:type="paragraph" w:customStyle="1" w:styleId="Odstavek">
    <w:name w:val="Odstavek"/>
    <w:basedOn w:val="Navaden"/>
    <w:link w:val="OdstavekZnak"/>
    <w:qFormat/>
    <w:rsid w:val="003418AE"/>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character" w:customStyle="1" w:styleId="OdstavekZnak">
    <w:name w:val="Odstavek Znak"/>
    <w:link w:val="Odstavek"/>
    <w:rsid w:val="003418AE"/>
    <w:rPr>
      <w:rFonts w:ascii="Arial" w:eastAsia="Times New Roman" w:hAnsi="Arial" w:cs="Times New Roman"/>
      <w:lang w:val="x-none" w:eastAsia="x-none"/>
    </w:rPr>
  </w:style>
  <w:style w:type="paragraph" w:customStyle="1" w:styleId="Alineazaodstavkom">
    <w:name w:val="Alinea za odstavkom"/>
    <w:basedOn w:val="Navaden"/>
    <w:link w:val="AlineazaodstavkomZnak"/>
    <w:qFormat/>
    <w:rsid w:val="003418AE"/>
    <w:pPr>
      <w:numPr>
        <w:numId w:val="2"/>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AlineazaodstavkomZnak">
    <w:name w:val="Alinea za odstavkom Znak"/>
    <w:link w:val="Alineazaodstavkom"/>
    <w:rsid w:val="003418AE"/>
    <w:rPr>
      <w:rFonts w:ascii="Arial" w:eastAsia="Times New Roman" w:hAnsi="Arial" w:cs="Times New Roman"/>
      <w:lang w:val="x-none" w:eastAsia="x-none"/>
    </w:rPr>
  </w:style>
  <w:style w:type="table" w:customStyle="1" w:styleId="Tabelamrea1">
    <w:name w:val="Tabela – mreža1"/>
    <w:basedOn w:val="Navadnatabela"/>
    <w:next w:val="Tabelamrea"/>
    <w:rsid w:val="004B5F21"/>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semiHidden/>
    <w:unhideWhenUsed/>
    <w:rsid w:val="00AF11CC"/>
    <w:pPr>
      <w:spacing w:after="0" w:line="240" w:lineRule="auto"/>
    </w:pPr>
    <w:rPr>
      <w:rFonts w:ascii="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51086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1086B"/>
    <w:rPr>
      <w:rFonts w:ascii="Segoe UI" w:hAnsi="Segoe UI" w:cs="Segoe UI"/>
      <w:sz w:val="18"/>
      <w:szCs w:val="18"/>
    </w:rPr>
  </w:style>
  <w:style w:type="paragraph" w:styleId="Odstavekseznama">
    <w:name w:val="List Paragraph"/>
    <w:basedOn w:val="Navaden"/>
    <w:uiPriority w:val="34"/>
    <w:qFormat/>
    <w:rsid w:val="00AC673E"/>
    <w:pPr>
      <w:ind w:left="720"/>
      <w:contextualSpacing/>
    </w:pPr>
  </w:style>
  <w:style w:type="character" w:customStyle="1" w:styleId="BrezrazmikovZnak">
    <w:name w:val="Brez razmikov Znak"/>
    <w:link w:val="Brezrazmikov"/>
    <w:uiPriority w:val="1"/>
    <w:rsid w:val="00AC673E"/>
  </w:style>
  <w:style w:type="paragraph" w:customStyle="1" w:styleId="Telobesedila31">
    <w:name w:val="Telo besedila 31"/>
    <w:basedOn w:val="Navaden"/>
    <w:rsid w:val="007221ED"/>
    <w:pPr>
      <w:spacing w:after="0" w:line="240" w:lineRule="auto"/>
      <w:jc w:val="both"/>
    </w:pPr>
    <w:rPr>
      <w:rFonts w:ascii="Times New Roman" w:eastAsia="Times New Roman" w:hAnsi="Times New Roman" w:cs="Times New Roman"/>
      <w:b/>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32223">
      <w:bodyDiv w:val="1"/>
      <w:marLeft w:val="0"/>
      <w:marRight w:val="0"/>
      <w:marTop w:val="0"/>
      <w:marBottom w:val="0"/>
      <w:divBdr>
        <w:top w:val="none" w:sz="0" w:space="0" w:color="auto"/>
        <w:left w:val="none" w:sz="0" w:space="0" w:color="auto"/>
        <w:bottom w:val="none" w:sz="0" w:space="0" w:color="auto"/>
        <w:right w:val="none" w:sz="0" w:space="0" w:color="auto"/>
      </w:divBdr>
    </w:div>
    <w:div w:id="197822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6</Pages>
  <Words>1886</Words>
  <Characters>10756</Characters>
  <Application>Microsoft Office Word</Application>
  <DocSecurity>0</DocSecurity>
  <Lines>89</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Štok</dc:creator>
  <cp:keywords/>
  <dc:description/>
  <cp:lastModifiedBy>Andreja Štok</cp:lastModifiedBy>
  <cp:revision>48</cp:revision>
  <cp:lastPrinted>2019-09-12T08:38:00Z</cp:lastPrinted>
  <dcterms:created xsi:type="dcterms:W3CDTF">2018-02-21T09:51:00Z</dcterms:created>
  <dcterms:modified xsi:type="dcterms:W3CDTF">2023-09-25T08:01:00Z</dcterms:modified>
</cp:coreProperties>
</file>