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072"/>
        <w:gridCol w:w="7000"/>
      </w:tblGrid>
      <w:tr w:rsidR="00D535A6" w:rsidRPr="00E872D7" w14:paraId="736776E5" w14:textId="77777777" w:rsidTr="00E663FB">
        <w:tc>
          <w:tcPr>
            <w:tcW w:w="2072" w:type="dxa"/>
            <w:hideMark/>
          </w:tcPr>
          <w:p w14:paraId="57D60B4D" w14:textId="77777777" w:rsidR="00D535A6" w:rsidRPr="00E872D7" w:rsidRDefault="00D535A6" w:rsidP="00E663FB">
            <w:pPr>
              <w:ind w:hanging="357"/>
              <w:jc w:val="center"/>
              <w:rPr>
                <w:rFonts w:ascii="Arial" w:hAnsi="Arial" w:cs="Arial"/>
                <w:lang w:eastAsia="en-US"/>
              </w:rPr>
            </w:pPr>
            <w:r w:rsidRPr="00E872D7">
              <w:rPr>
                <w:rFonts w:ascii="Arial" w:hAnsi="Arial" w:cs="Arial"/>
                <w:noProof/>
              </w:rPr>
              <w:drawing>
                <wp:inline distT="0" distB="0" distL="0" distR="0" wp14:anchorId="46B39C0E" wp14:editId="737694E2">
                  <wp:extent cx="858520" cy="1026160"/>
                  <wp:effectExtent l="0" t="0" r="0" b="254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Komenski_grb_-_barv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520" cy="1026160"/>
                          </a:xfrm>
                          <a:prstGeom prst="rect">
                            <a:avLst/>
                          </a:prstGeom>
                          <a:noFill/>
                          <a:ln>
                            <a:noFill/>
                          </a:ln>
                        </pic:spPr>
                      </pic:pic>
                    </a:graphicData>
                  </a:graphic>
                </wp:inline>
              </w:drawing>
            </w:r>
          </w:p>
          <w:p w14:paraId="497C7A0A" w14:textId="77777777" w:rsidR="00D535A6" w:rsidRPr="00E872D7" w:rsidRDefault="00D535A6" w:rsidP="00E663FB">
            <w:pPr>
              <w:ind w:hanging="357"/>
              <w:jc w:val="center"/>
              <w:rPr>
                <w:rFonts w:ascii="Arial" w:hAnsi="Arial" w:cs="Arial"/>
                <w:b/>
                <w:lang w:eastAsia="en-US"/>
              </w:rPr>
            </w:pPr>
            <w:r w:rsidRPr="00E872D7">
              <w:rPr>
                <w:rFonts w:ascii="Arial" w:hAnsi="Arial" w:cs="Arial"/>
                <w:b/>
                <w:lang w:eastAsia="en-US"/>
              </w:rPr>
              <w:t>Občina Komen</w:t>
            </w:r>
          </w:p>
          <w:p w14:paraId="4762AF25" w14:textId="77777777" w:rsidR="00D535A6" w:rsidRPr="00E872D7" w:rsidRDefault="00D535A6" w:rsidP="00E663FB">
            <w:pPr>
              <w:jc w:val="center"/>
              <w:rPr>
                <w:rFonts w:ascii="Arial" w:hAnsi="Arial" w:cs="Arial"/>
                <w:b/>
                <w:sz w:val="16"/>
                <w:szCs w:val="16"/>
                <w:lang w:eastAsia="en-US"/>
              </w:rPr>
            </w:pPr>
            <w:r w:rsidRPr="00E872D7">
              <w:rPr>
                <w:rFonts w:ascii="Arial" w:hAnsi="Arial" w:cs="Arial"/>
                <w:b/>
                <w:sz w:val="16"/>
                <w:szCs w:val="16"/>
                <w:lang w:eastAsia="en-US"/>
              </w:rPr>
              <w:t>Komen 86</w:t>
            </w:r>
          </w:p>
          <w:p w14:paraId="2FE5EC4B" w14:textId="77777777" w:rsidR="00D535A6" w:rsidRPr="00E872D7" w:rsidRDefault="00D535A6" w:rsidP="00E663FB">
            <w:pPr>
              <w:jc w:val="center"/>
              <w:rPr>
                <w:rFonts w:ascii="Arial" w:hAnsi="Arial" w:cs="Arial"/>
                <w:i/>
                <w:sz w:val="16"/>
                <w:szCs w:val="16"/>
                <w:lang w:eastAsia="en-US"/>
              </w:rPr>
            </w:pPr>
            <w:r w:rsidRPr="00E872D7">
              <w:rPr>
                <w:rFonts w:ascii="Arial" w:hAnsi="Arial" w:cs="Arial"/>
                <w:b/>
                <w:sz w:val="16"/>
                <w:szCs w:val="16"/>
                <w:lang w:eastAsia="en-US"/>
              </w:rPr>
              <w:t>6223 Komen</w:t>
            </w:r>
          </w:p>
        </w:tc>
        <w:tc>
          <w:tcPr>
            <w:tcW w:w="7000" w:type="dxa"/>
          </w:tcPr>
          <w:p w14:paraId="22A6C886" w14:textId="77777777" w:rsidR="00D535A6" w:rsidRPr="00E872D7" w:rsidRDefault="00D535A6" w:rsidP="00E663FB">
            <w:pPr>
              <w:ind w:hanging="357"/>
              <w:jc w:val="right"/>
              <w:rPr>
                <w:rFonts w:ascii="Arial" w:hAnsi="Arial" w:cs="Arial"/>
                <w:sz w:val="18"/>
                <w:szCs w:val="18"/>
                <w:lang w:eastAsia="en-US"/>
              </w:rPr>
            </w:pPr>
          </w:p>
        </w:tc>
      </w:tr>
    </w:tbl>
    <w:p w14:paraId="63493490" w14:textId="77777777" w:rsidR="007F1B37" w:rsidRPr="00E872D7" w:rsidRDefault="007F1B37" w:rsidP="007F1B37">
      <w:pPr>
        <w:jc w:val="both"/>
        <w:rPr>
          <w:rFonts w:ascii="Arial" w:hAnsi="Arial" w:cs="Arial"/>
          <w:sz w:val="22"/>
        </w:rPr>
      </w:pPr>
    </w:p>
    <w:p w14:paraId="0A725E71" w14:textId="1025BDB2" w:rsidR="007F1B37" w:rsidRPr="00E872D7" w:rsidRDefault="00000F62" w:rsidP="00D535A6">
      <w:pPr>
        <w:jc w:val="both"/>
        <w:rPr>
          <w:rFonts w:ascii="Arial" w:hAnsi="Arial" w:cs="Arial"/>
          <w:sz w:val="20"/>
          <w:szCs w:val="22"/>
        </w:rPr>
      </w:pPr>
      <w:r w:rsidRPr="00E872D7">
        <w:rPr>
          <w:rFonts w:ascii="Arial" w:hAnsi="Arial" w:cs="Arial"/>
          <w:sz w:val="20"/>
          <w:szCs w:val="22"/>
        </w:rPr>
        <w:t xml:space="preserve">Številka: </w:t>
      </w:r>
      <w:r w:rsidR="00097C5E" w:rsidRPr="00DB314F">
        <w:rPr>
          <w:rFonts w:ascii="Arial" w:hAnsi="Arial" w:cs="Arial"/>
          <w:sz w:val="20"/>
          <w:szCs w:val="22"/>
        </w:rPr>
        <w:t>450-</w:t>
      </w:r>
      <w:r w:rsidR="002C294E" w:rsidRPr="00DB314F">
        <w:rPr>
          <w:rFonts w:ascii="Arial" w:hAnsi="Arial" w:cs="Arial"/>
          <w:sz w:val="20"/>
          <w:szCs w:val="22"/>
        </w:rPr>
        <w:t>1</w:t>
      </w:r>
      <w:r w:rsidR="00097C5E" w:rsidRPr="00DB314F">
        <w:rPr>
          <w:rFonts w:ascii="Arial" w:hAnsi="Arial" w:cs="Arial"/>
          <w:sz w:val="20"/>
          <w:szCs w:val="22"/>
        </w:rPr>
        <w:t>/202</w:t>
      </w:r>
      <w:r w:rsidR="00DB314F" w:rsidRPr="00DB314F">
        <w:rPr>
          <w:rFonts w:ascii="Arial" w:hAnsi="Arial" w:cs="Arial"/>
          <w:sz w:val="20"/>
          <w:szCs w:val="22"/>
        </w:rPr>
        <w:t>5</w:t>
      </w:r>
      <w:r w:rsidR="0052356E" w:rsidRPr="00DB314F">
        <w:rPr>
          <w:rFonts w:ascii="Arial" w:hAnsi="Arial" w:cs="Arial"/>
          <w:sz w:val="20"/>
          <w:szCs w:val="22"/>
        </w:rPr>
        <w:t>-</w:t>
      </w:r>
      <w:r w:rsidR="00DB314F" w:rsidRPr="00DB314F">
        <w:rPr>
          <w:rFonts w:ascii="Arial" w:hAnsi="Arial" w:cs="Arial"/>
          <w:sz w:val="20"/>
          <w:szCs w:val="22"/>
        </w:rPr>
        <w:t>28</w:t>
      </w:r>
    </w:p>
    <w:p w14:paraId="609DDEA1" w14:textId="0D9916D4" w:rsidR="007F1B37" w:rsidRPr="00D94415" w:rsidRDefault="00851993" w:rsidP="007F1B37">
      <w:pPr>
        <w:ind w:left="993" w:hanging="993"/>
        <w:jc w:val="both"/>
        <w:rPr>
          <w:rFonts w:ascii="Arial" w:hAnsi="Arial" w:cs="Arial"/>
          <w:sz w:val="20"/>
          <w:szCs w:val="20"/>
        </w:rPr>
      </w:pPr>
      <w:r>
        <w:rPr>
          <w:rFonts w:ascii="Arial" w:hAnsi="Arial" w:cs="Arial"/>
          <w:sz w:val="20"/>
          <w:szCs w:val="22"/>
        </w:rPr>
        <w:t>Datum</w:t>
      </w:r>
      <w:r w:rsidRPr="00D94415">
        <w:rPr>
          <w:rFonts w:ascii="Arial" w:hAnsi="Arial" w:cs="Arial"/>
          <w:sz w:val="20"/>
          <w:szCs w:val="20"/>
        </w:rPr>
        <w:t xml:space="preserve">: </w:t>
      </w:r>
      <w:r w:rsidR="00D03752">
        <w:rPr>
          <w:rFonts w:ascii="Arial" w:hAnsi="Arial" w:cs="Arial"/>
          <w:sz w:val="20"/>
          <w:szCs w:val="20"/>
        </w:rPr>
        <w:t xml:space="preserve">  </w:t>
      </w:r>
      <w:r w:rsidR="00DB314F" w:rsidRPr="00DB314F">
        <w:rPr>
          <w:rFonts w:ascii="Arial" w:hAnsi="Arial" w:cs="Arial"/>
          <w:sz w:val="20"/>
          <w:szCs w:val="20"/>
        </w:rPr>
        <w:t>6</w:t>
      </w:r>
      <w:r w:rsidR="00097C5E" w:rsidRPr="00DB314F">
        <w:rPr>
          <w:rFonts w:ascii="Arial" w:hAnsi="Arial" w:cs="Arial"/>
          <w:sz w:val="20"/>
          <w:szCs w:val="20"/>
        </w:rPr>
        <w:t>. 3. 202</w:t>
      </w:r>
      <w:r w:rsidR="00D03752" w:rsidRPr="00DB314F">
        <w:rPr>
          <w:rFonts w:ascii="Arial" w:hAnsi="Arial" w:cs="Arial"/>
          <w:sz w:val="20"/>
          <w:szCs w:val="20"/>
        </w:rPr>
        <w:t>5</w:t>
      </w:r>
    </w:p>
    <w:p w14:paraId="2372AE91" w14:textId="77777777" w:rsidR="007F1B37" w:rsidRPr="00E872D7" w:rsidRDefault="007F1B37" w:rsidP="007F1B37">
      <w:pPr>
        <w:jc w:val="both"/>
        <w:rPr>
          <w:rFonts w:ascii="Arial" w:hAnsi="Arial" w:cs="Arial"/>
          <w:sz w:val="20"/>
          <w:szCs w:val="22"/>
        </w:rPr>
      </w:pPr>
    </w:p>
    <w:p w14:paraId="019FAF9F" w14:textId="77777777" w:rsidR="007F1B37" w:rsidRPr="00E872D7" w:rsidRDefault="007F1B37" w:rsidP="007F1B37">
      <w:pPr>
        <w:jc w:val="both"/>
        <w:rPr>
          <w:rFonts w:ascii="Arial" w:hAnsi="Arial" w:cs="Arial"/>
          <w:sz w:val="20"/>
          <w:szCs w:val="22"/>
        </w:rPr>
      </w:pPr>
    </w:p>
    <w:p w14:paraId="66210A0D" w14:textId="77777777" w:rsidR="007F1B37" w:rsidRPr="00E872D7" w:rsidRDefault="007F1B37" w:rsidP="007F1B37">
      <w:pPr>
        <w:jc w:val="both"/>
        <w:rPr>
          <w:rFonts w:ascii="Arial" w:hAnsi="Arial" w:cs="Arial"/>
          <w:b/>
          <w:sz w:val="20"/>
          <w:szCs w:val="22"/>
        </w:rPr>
      </w:pPr>
      <w:r w:rsidRPr="00E872D7">
        <w:rPr>
          <w:rFonts w:ascii="Arial" w:hAnsi="Arial" w:cs="Arial"/>
          <w:b/>
          <w:sz w:val="20"/>
          <w:szCs w:val="22"/>
        </w:rPr>
        <w:t>OBČINA KOMEN</w:t>
      </w:r>
    </w:p>
    <w:p w14:paraId="1C8B83C5" w14:textId="77777777" w:rsidR="007F1B37" w:rsidRPr="00E872D7" w:rsidRDefault="007F1B37" w:rsidP="007F1B37">
      <w:pPr>
        <w:jc w:val="both"/>
        <w:rPr>
          <w:rFonts w:ascii="Arial" w:hAnsi="Arial" w:cs="Arial"/>
          <w:b/>
          <w:sz w:val="20"/>
          <w:szCs w:val="22"/>
        </w:rPr>
      </w:pPr>
      <w:r w:rsidRPr="00E872D7">
        <w:rPr>
          <w:rFonts w:ascii="Arial" w:hAnsi="Arial" w:cs="Arial"/>
          <w:b/>
          <w:sz w:val="20"/>
          <w:szCs w:val="22"/>
        </w:rPr>
        <w:t>OBČINSKI SVET</w:t>
      </w:r>
    </w:p>
    <w:p w14:paraId="2F4AE2DA" w14:textId="77777777" w:rsidR="007F1B37" w:rsidRPr="00E872D7" w:rsidRDefault="007F1B37" w:rsidP="007F1B37">
      <w:pPr>
        <w:jc w:val="both"/>
        <w:rPr>
          <w:rFonts w:ascii="Arial" w:hAnsi="Arial" w:cs="Arial"/>
          <w:sz w:val="20"/>
          <w:szCs w:val="22"/>
        </w:rPr>
      </w:pPr>
    </w:p>
    <w:p w14:paraId="7F1DC200" w14:textId="568C4D20" w:rsidR="00D03752" w:rsidRPr="000A7DDE" w:rsidRDefault="00D03752" w:rsidP="00D03752">
      <w:pPr>
        <w:jc w:val="both"/>
        <w:rPr>
          <w:rFonts w:ascii="Arial" w:hAnsi="Arial" w:cs="Arial"/>
          <w:sz w:val="20"/>
          <w:szCs w:val="20"/>
        </w:rPr>
      </w:pPr>
      <w:r w:rsidRPr="00100370">
        <w:rPr>
          <w:rFonts w:ascii="Arial" w:hAnsi="Arial" w:cs="Arial"/>
          <w:sz w:val="20"/>
          <w:szCs w:val="20"/>
        </w:rPr>
        <w:t>Na podlagi Zakona o lokalni samoupravi</w:t>
      </w:r>
      <w:r w:rsidRPr="00100370">
        <w:rPr>
          <w:rFonts w:ascii="Arial" w:hAnsi="Arial" w:cs="Arial"/>
          <w:bCs/>
          <w:color w:val="626060"/>
          <w:sz w:val="20"/>
          <w:szCs w:val="20"/>
          <w:shd w:val="clear" w:color="auto" w:fill="FFFFFF"/>
        </w:rPr>
        <w:t> </w:t>
      </w:r>
      <w:r w:rsidRPr="00100370">
        <w:rPr>
          <w:rFonts w:ascii="Arial" w:hAnsi="Arial" w:cs="Arial"/>
          <w:bCs/>
          <w:sz w:val="20"/>
          <w:szCs w:val="20"/>
          <w:shd w:val="clear" w:color="auto" w:fill="FFFFFF"/>
        </w:rPr>
        <w:t>(</w:t>
      </w:r>
      <w:r w:rsidRPr="000A7DDE">
        <w:rPr>
          <w:rFonts w:ascii="Arial" w:hAnsi="Arial" w:cs="Arial"/>
          <w:bCs/>
          <w:sz w:val="20"/>
          <w:szCs w:val="20"/>
          <w:shd w:val="clear" w:color="auto" w:fill="FFFFFF"/>
        </w:rPr>
        <w:t>Uradni list RS, št. </w:t>
      </w:r>
      <w:hyperlink r:id="rId7" w:tgtFrame="_blank" w:tooltip="Zakon o lokalni samoupravi (uradno prečiščeno besedilo)" w:history="1">
        <w:r w:rsidRPr="000A7DDE">
          <w:rPr>
            <w:rStyle w:val="Hiperpovezava"/>
            <w:rFonts w:ascii="Arial" w:hAnsi="Arial" w:cs="Arial"/>
            <w:bCs/>
            <w:color w:val="auto"/>
            <w:sz w:val="20"/>
            <w:szCs w:val="20"/>
            <w:u w:val="none"/>
            <w:shd w:val="clear" w:color="auto" w:fill="FFFFFF"/>
          </w:rPr>
          <w:t>94/07</w:t>
        </w:r>
      </w:hyperlink>
      <w:r w:rsidRPr="000A7DDE">
        <w:rPr>
          <w:rFonts w:ascii="Arial" w:hAnsi="Arial" w:cs="Arial"/>
          <w:bCs/>
          <w:sz w:val="20"/>
          <w:szCs w:val="20"/>
          <w:shd w:val="clear" w:color="auto" w:fill="FFFFFF"/>
        </w:rPr>
        <w:t> – uradno prečiščeno besedilo, </w:t>
      </w:r>
      <w:hyperlink r:id="rId8" w:tgtFrame="_blank" w:tooltip="Zakon o dopolnitvi Zakona o lokalni samoupravi" w:history="1">
        <w:r w:rsidRPr="000A7DDE">
          <w:rPr>
            <w:rStyle w:val="Hiperpovezava"/>
            <w:rFonts w:ascii="Arial" w:hAnsi="Arial" w:cs="Arial"/>
            <w:bCs/>
            <w:color w:val="auto"/>
            <w:sz w:val="20"/>
            <w:szCs w:val="20"/>
            <w:u w:val="none"/>
            <w:shd w:val="clear" w:color="auto" w:fill="FFFFFF"/>
          </w:rPr>
          <w:t>76/08</w:t>
        </w:r>
      </w:hyperlink>
      <w:r w:rsidRPr="000A7DDE">
        <w:rPr>
          <w:rFonts w:ascii="Arial" w:hAnsi="Arial" w:cs="Arial"/>
          <w:bCs/>
          <w:sz w:val="20"/>
          <w:szCs w:val="20"/>
          <w:shd w:val="clear" w:color="auto" w:fill="FFFFFF"/>
        </w:rPr>
        <w:t>, </w:t>
      </w:r>
      <w:hyperlink r:id="rId9" w:tgtFrame="_blank" w:tooltip="Zakon o spremembah in dopolnitvah Zakona o lokalni samoupravi" w:history="1">
        <w:r w:rsidRPr="000A7DDE">
          <w:rPr>
            <w:rStyle w:val="Hiperpovezava"/>
            <w:rFonts w:ascii="Arial" w:hAnsi="Arial" w:cs="Arial"/>
            <w:bCs/>
            <w:color w:val="auto"/>
            <w:sz w:val="20"/>
            <w:szCs w:val="20"/>
            <w:u w:val="none"/>
            <w:shd w:val="clear" w:color="auto" w:fill="FFFFFF"/>
          </w:rPr>
          <w:t>79/09</w:t>
        </w:r>
      </w:hyperlink>
      <w:r w:rsidRPr="000A7DDE">
        <w:rPr>
          <w:rFonts w:ascii="Arial" w:hAnsi="Arial" w:cs="Arial"/>
          <w:bCs/>
          <w:sz w:val="20"/>
          <w:szCs w:val="20"/>
          <w:shd w:val="clear" w:color="auto" w:fill="FFFFFF"/>
        </w:rPr>
        <w:t>, </w:t>
      </w:r>
      <w:hyperlink r:id="rId10" w:tgtFrame="_blank" w:tooltip="Zakon o spremembah in dopolnitvah Zakona o lokalni samoupravi" w:history="1">
        <w:r w:rsidRPr="000A7DDE">
          <w:rPr>
            <w:rStyle w:val="Hiperpovezava"/>
            <w:rFonts w:ascii="Arial" w:hAnsi="Arial" w:cs="Arial"/>
            <w:bCs/>
            <w:color w:val="auto"/>
            <w:sz w:val="20"/>
            <w:szCs w:val="20"/>
            <w:u w:val="none"/>
            <w:shd w:val="clear" w:color="auto" w:fill="FFFFFF"/>
          </w:rPr>
          <w:t>51/10</w:t>
        </w:r>
      </w:hyperlink>
      <w:r w:rsidRPr="000A7DDE">
        <w:rPr>
          <w:rFonts w:ascii="Arial" w:hAnsi="Arial" w:cs="Arial"/>
          <w:bCs/>
          <w:sz w:val="20"/>
          <w:szCs w:val="20"/>
          <w:shd w:val="clear" w:color="auto" w:fill="FFFFFF"/>
        </w:rPr>
        <w:t>, </w:t>
      </w:r>
      <w:hyperlink r:id="rId11" w:tgtFrame="_blank" w:tooltip="Zakon za uravnoteženje javnih financ" w:history="1">
        <w:r w:rsidRPr="000A7DDE">
          <w:rPr>
            <w:rStyle w:val="Hiperpovezava"/>
            <w:rFonts w:ascii="Arial" w:hAnsi="Arial" w:cs="Arial"/>
            <w:bCs/>
            <w:color w:val="auto"/>
            <w:sz w:val="20"/>
            <w:szCs w:val="20"/>
            <w:u w:val="none"/>
            <w:shd w:val="clear" w:color="auto" w:fill="FFFFFF"/>
          </w:rPr>
          <w:t>40/12</w:t>
        </w:r>
      </w:hyperlink>
      <w:r w:rsidRPr="000A7DDE">
        <w:rPr>
          <w:rFonts w:ascii="Arial" w:hAnsi="Arial" w:cs="Arial"/>
          <w:bCs/>
          <w:sz w:val="20"/>
          <w:szCs w:val="20"/>
          <w:shd w:val="clear" w:color="auto" w:fill="FFFFFF"/>
        </w:rPr>
        <w:t> – ZUJF, </w:t>
      </w:r>
      <w:hyperlink r:id="rId12" w:tgtFrame="_blank" w:tooltip="Zakon o ukrepih za uravnoteženje javnih financ občin" w:history="1">
        <w:r w:rsidRPr="000A7DDE">
          <w:rPr>
            <w:rStyle w:val="Hiperpovezava"/>
            <w:rFonts w:ascii="Arial" w:hAnsi="Arial" w:cs="Arial"/>
            <w:bCs/>
            <w:color w:val="auto"/>
            <w:sz w:val="20"/>
            <w:szCs w:val="20"/>
            <w:u w:val="none"/>
            <w:shd w:val="clear" w:color="auto" w:fill="FFFFFF"/>
          </w:rPr>
          <w:t>14/15</w:t>
        </w:r>
      </w:hyperlink>
      <w:r w:rsidRPr="000A7DDE">
        <w:rPr>
          <w:rFonts w:ascii="Arial" w:hAnsi="Arial" w:cs="Arial"/>
          <w:bCs/>
          <w:sz w:val="20"/>
          <w:szCs w:val="20"/>
          <w:shd w:val="clear" w:color="auto" w:fill="FFFFFF"/>
        </w:rPr>
        <w:t> – ZUUJFO, </w:t>
      </w:r>
      <w:hyperlink r:id="rId13" w:tgtFrame="_blank" w:tooltip="Zakon o stvarnem premoženju države in samoupravnih lokalnih skupnosti" w:history="1">
        <w:r w:rsidRPr="000A7DDE">
          <w:rPr>
            <w:rStyle w:val="Hiperpovezava"/>
            <w:rFonts w:ascii="Arial" w:hAnsi="Arial" w:cs="Arial"/>
            <w:bCs/>
            <w:color w:val="auto"/>
            <w:sz w:val="20"/>
            <w:szCs w:val="20"/>
            <w:u w:val="none"/>
            <w:shd w:val="clear" w:color="auto" w:fill="FFFFFF"/>
          </w:rPr>
          <w:t>11/18</w:t>
        </w:r>
      </w:hyperlink>
      <w:r w:rsidRPr="000A7DDE">
        <w:rPr>
          <w:rFonts w:ascii="Arial" w:hAnsi="Arial" w:cs="Arial"/>
          <w:bCs/>
          <w:sz w:val="20"/>
          <w:szCs w:val="20"/>
          <w:shd w:val="clear" w:color="auto" w:fill="FFFFFF"/>
        </w:rPr>
        <w:t> – ZSPDSLS-1, </w:t>
      </w:r>
      <w:hyperlink r:id="rId14" w:tgtFrame="_blank" w:tooltip="Zakon o spremembah in dopolnitvah Zakona o lokalni samoupravi" w:history="1">
        <w:r w:rsidRPr="000A7DDE">
          <w:rPr>
            <w:rStyle w:val="Hiperpovezava"/>
            <w:rFonts w:ascii="Arial" w:hAnsi="Arial" w:cs="Arial"/>
            <w:bCs/>
            <w:color w:val="auto"/>
            <w:sz w:val="20"/>
            <w:szCs w:val="20"/>
            <w:u w:val="none"/>
            <w:shd w:val="clear" w:color="auto" w:fill="FFFFFF"/>
          </w:rPr>
          <w:t>30/18</w:t>
        </w:r>
      </w:hyperlink>
      <w:r w:rsidRPr="000A7DDE">
        <w:rPr>
          <w:rFonts w:ascii="Arial" w:hAnsi="Arial" w:cs="Arial"/>
          <w:bCs/>
          <w:sz w:val="20"/>
          <w:szCs w:val="20"/>
          <w:shd w:val="clear" w:color="auto" w:fill="FFFFFF"/>
        </w:rPr>
        <w:t>, </w:t>
      </w:r>
      <w:hyperlink r:id="rId15" w:tgtFrame="_blank" w:tooltip="Zakon o spremembah in dopolnitvah Zakona o interventnih ukrepih za zajezitev epidemije COVID-19 in omilitev njenih posledic za državljane in gospodarstvo" w:history="1">
        <w:r w:rsidRPr="000A7DDE">
          <w:rPr>
            <w:rStyle w:val="Hiperpovezava"/>
            <w:rFonts w:ascii="Arial" w:hAnsi="Arial" w:cs="Arial"/>
            <w:bCs/>
            <w:color w:val="auto"/>
            <w:sz w:val="20"/>
            <w:szCs w:val="20"/>
            <w:u w:val="none"/>
            <w:shd w:val="clear" w:color="auto" w:fill="FFFFFF"/>
          </w:rPr>
          <w:t>61/20</w:t>
        </w:r>
      </w:hyperlink>
      <w:r w:rsidRPr="000A7DDE">
        <w:rPr>
          <w:rFonts w:ascii="Arial" w:hAnsi="Arial" w:cs="Arial"/>
          <w:bCs/>
          <w:sz w:val="20"/>
          <w:szCs w:val="20"/>
          <w:shd w:val="clear" w:color="auto" w:fill="FFFFFF"/>
        </w:rPr>
        <w:t> – ZIUZEOP-A in </w:t>
      </w:r>
      <w:hyperlink r:id="rId16" w:tgtFrame="_blank" w:tooltip="Zakon o interventnih ukrepih za omilitev in odpravo posledic epidemije COVID-19" w:history="1">
        <w:r w:rsidRPr="000A7DDE">
          <w:rPr>
            <w:rStyle w:val="Hiperpovezava"/>
            <w:rFonts w:ascii="Arial" w:hAnsi="Arial" w:cs="Arial"/>
            <w:bCs/>
            <w:color w:val="auto"/>
            <w:sz w:val="20"/>
            <w:szCs w:val="20"/>
            <w:u w:val="none"/>
            <w:shd w:val="clear" w:color="auto" w:fill="FFFFFF"/>
          </w:rPr>
          <w:t>80/20</w:t>
        </w:r>
      </w:hyperlink>
      <w:r w:rsidRPr="000A7DDE">
        <w:rPr>
          <w:rFonts w:ascii="Arial" w:hAnsi="Arial" w:cs="Arial"/>
          <w:bCs/>
          <w:sz w:val="20"/>
          <w:szCs w:val="20"/>
          <w:shd w:val="clear" w:color="auto" w:fill="FFFFFF"/>
        </w:rPr>
        <w:t> – ZIUOOPE)</w:t>
      </w:r>
      <w:r w:rsidRPr="000A7DDE">
        <w:rPr>
          <w:rFonts w:ascii="Arial" w:hAnsi="Arial" w:cs="Arial"/>
          <w:sz w:val="20"/>
          <w:szCs w:val="20"/>
        </w:rPr>
        <w:t>, Zakona o financiranju občin (</w:t>
      </w:r>
      <w:r w:rsidRPr="000A7DDE">
        <w:rPr>
          <w:rFonts w:ascii="Arial" w:hAnsi="Arial" w:cs="Arial"/>
          <w:bCs/>
          <w:sz w:val="20"/>
          <w:szCs w:val="20"/>
          <w:shd w:val="clear" w:color="auto" w:fill="FFFFFF"/>
        </w:rPr>
        <w:t>Uradni list RS, št. </w:t>
      </w:r>
      <w:hyperlink r:id="rId17" w:tgtFrame="_blank" w:tooltip="Zakon o financiranju občin (ZFO-1)" w:history="1">
        <w:r w:rsidRPr="000A7DDE">
          <w:rPr>
            <w:rStyle w:val="Hiperpovezava"/>
            <w:rFonts w:ascii="Arial" w:hAnsi="Arial" w:cs="Arial"/>
            <w:bCs/>
            <w:color w:val="auto"/>
            <w:sz w:val="20"/>
            <w:szCs w:val="20"/>
            <w:u w:val="none"/>
            <w:shd w:val="clear" w:color="auto" w:fill="FFFFFF"/>
          </w:rPr>
          <w:t>123/06</w:t>
        </w:r>
      </w:hyperlink>
      <w:r w:rsidRPr="000A7DDE">
        <w:rPr>
          <w:rFonts w:ascii="Arial" w:hAnsi="Arial" w:cs="Arial"/>
          <w:bCs/>
          <w:sz w:val="20"/>
          <w:szCs w:val="20"/>
          <w:shd w:val="clear" w:color="auto" w:fill="FFFFFF"/>
        </w:rPr>
        <w:t>, </w:t>
      </w:r>
      <w:hyperlink r:id="rId18" w:tgtFrame="_blank" w:tooltip="Zakon o spremembah in dopolnitvah Zakona o financiranju občin" w:history="1">
        <w:r w:rsidRPr="000A7DDE">
          <w:rPr>
            <w:rStyle w:val="Hiperpovezava"/>
            <w:rFonts w:ascii="Arial" w:hAnsi="Arial" w:cs="Arial"/>
            <w:bCs/>
            <w:color w:val="auto"/>
            <w:sz w:val="20"/>
            <w:szCs w:val="20"/>
            <w:u w:val="none"/>
            <w:shd w:val="clear" w:color="auto" w:fill="FFFFFF"/>
          </w:rPr>
          <w:t>57/08</w:t>
        </w:r>
      </w:hyperlink>
      <w:r w:rsidRPr="000A7DDE">
        <w:rPr>
          <w:rFonts w:ascii="Arial" w:hAnsi="Arial" w:cs="Arial"/>
          <w:bCs/>
          <w:sz w:val="20"/>
          <w:szCs w:val="20"/>
          <w:shd w:val="clear" w:color="auto" w:fill="FFFFFF"/>
        </w:rPr>
        <w:t>, </w:t>
      </w:r>
      <w:hyperlink r:id="rId19" w:tgtFrame="_blank" w:tooltip="Zakon o dopolnitvi Zakona o financiranju občin" w:history="1">
        <w:r w:rsidRPr="000A7DDE">
          <w:rPr>
            <w:rStyle w:val="Hiperpovezava"/>
            <w:rFonts w:ascii="Arial" w:hAnsi="Arial" w:cs="Arial"/>
            <w:bCs/>
            <w:color w:val="auto"/>
            <w:sz w:val="20"/>
            <w:szCs w:val="20"/>
            <w:u w:val="none"/>
            <w:shd w:val="clear" w:color="auto" w:fill="FFFFFF"/>
          </w:rPr>
          <w:t>36/11</w:t>
        </w:r>
      </w:hyperlink>
      <w:r w:rsidRPr="000A7DDE">
        <w:rPr>
          <w:rFonts w:ascii="Arial" w:hAnsi="Arial" w:cs="Arial"/>
          <w:bCs/>
          <w:sz w:val="20"/>
          <w:szCs w:val="20"/>
          <w:shd w:val="clear" w:color="auto" w:fill="FFFFFF"/>
        </w:rPr>
        <w:t>, </w:t>
      </w:r>
      <w:hyperlink r:id="rId20" w:tgtFrame="_blank" w:tooltip="Zakon o ukrepih za uravnoteženje javnih financ občin" w:history="1">
        <w:r w:rsidRPr="000A7DDE">
          <w:rPr>
            <w:rStyle w:val="Hiperpovezava"/>
            <w:rFonts w:ascii="Arial" w:hAnsi="Arial" w:cs="Arial"/>
            <w:bCs/>
            <w:color w:val="auto"/>
            <w:sz w:val="20"/>
            <w:szCs w:val="20"/>
            <w:u w:val="none"/>
            <w:shd w:val="clear" w:color="auto" w:fill="FFFFFF"/>
          </w:rPr>
          <w:t>14/15</w:t>
        </w:r>
      </w:hyperlink>
      <w:r w:rsidRPr="000A7DDE">
        <w:rPr>
          <w:rFonts w:ascii="Arial" w:hAnsi="Arial" w:cs="Arial"/>
          <w:bCs/>
          <w:sz w:val="20"/>
          <w:szCs w:val="20"/>
          <w:shd w:val="clear" w:color="auto" w:fill="FFFFFF"/>
        </w:rPr>
        <w:t> – ZUUJFO, </w:t>
      </w:r>
      <w:hyperlink r:id="rId21" w:tgtFrame="_blank" w:tooltip="Zakon o spremembah Zakona o financiranju občin" w:history="1">
        <w:r w:rsidRPr="000A7DDE">
          <w:rPr>
            <w:rStyle w:val="Hiperpovezava"/>
            <w:rFonts w:ascii="Arial" w:hAnsi="Arial" w:cs="Arial"/>
            <w:bCs/>
            <w:color w:val="auto"/>
            <w:sz w:val="20"/>
            <w:szCs w:val="20"/>
            <w:u w:val="none"/>
            <w:shd w:val="clear" w:color="auto" w:fill="FFFFFF"/>
          </w:rPr>
          <w:t>71/17</w:t>
        </w:r>
      </w:hyperlink>
      <w:r w:rsidRPr="000A7DDE">
        <w:rPr>
          <w:rFonts w:ascii="Arial" w:hAnsi="Arial" w:cs="Arial"/>
          <w:bCs/>
          <w:sz w:val="20"/>
          <w:szCs w:val="20"/>
          <w:shd w:val="clear" w:color="auto" w:fill="FFFFFF"/>
        </w:rPr>
        <w:t>, </w:t>
      </w:r>
      <w:hyperlink r:id="rId22" w:tgtFrame="_blank" w:tooltip="Popravek Zakona o spremembah Zakona o financiranju občin (ZFO-1C)" w:history="1">
        <w:r w:rsidRPr="000A7DDE">
          <w:rPr>
            <w:rStyle w:val="Hiperpovezava"/>
            <w:rFonts w:ascii="Arial" w:hAnsi="Arial" w:cs="Arial"/>
            <w:bCs/>
            <w:color w:val="auto"/>
            <w:sz w:val="20"/>
            <w:szCs w:val="20"/>
            <w:u w:val="none"/>
            <w:shd w:val="clear" w:color="auto" w:fill="FFFFFF"/>
          </w:rPr>
          <w:t>21/18 – popr.</w:t>
        </w:r>
      </w:hyperlink>
      <w:r w:rsidRPr="000A7DDE">
        <w:rPr>
          <w:rFonts w:ascii="Arial" w:hAnsi="Arial" w:cs="Arial"/>
          <w:bCs/>
          <w:sz w:val="20"/>
          <w:szCs w:val="20"/>
          <w:shd w:val="clear" w:color="auto" w:fill="FFFFFF"/>
        </w:rPr>
        <w:t>, </w:t>
      </w:r>
      <w:hyperlink r:id="rId23" w:tgtFrame="_blank" w:tooltip="Zakon o interventnih ukrepih za omilitev in odpravo posledic epidemije COVID-19" w:history="1">
        <w:r w:rsidRPr="000A7DDE">
          <w:rPr>
            <w:rStyle w:val="Hiperpovezava"/>
            <w:rFonts w:ascii="Arial" w:hAnsi="Arial" w:cs="Arial"/>
            <w:bCs/>
            <w:color w:val="auto"/>
            <w:sz w:val="20"/>
            <w:szCs w:val="20"/>
            <w:u w:val="none"/>
            <w:shd w:val="clear" w:color="auto" w:fill="FFFFFF"/>
          </w:rPr>
          <w:t>80/20</w:t>
        </w:r>
      </w:hyperlink>
      <w:r w:rsidRPr="000A7DDE">
        <w:rPr>
          <w:rFonts w:ascii="Arial" w:hAnsi="Arial" w:cs="Arial"/>
          <w:bCs/>
          <w:sz w:val="20"/>
          <w:szCs w:val="20"/>
          <w:shd w:val="clear" w:color="auto" w:fill="FFFFFF"/>
        </w:rPr>
        <w:t> – ZIUOOPE, </w:t>
      </w:r>
      <w:hyperlink r:id="rId24" w:tgtFrame="_blank" w:tooltip="Zakon o finančni razbremenitvi občin" w:history="1">
        <w:r w:rsidRPr="000A7DDE">
          <w:rPr>
            <w:rStyle w:val="Hiperpovezava"/>
            <w:rFonts w:ascii="Arial" w:hAnsi="Arial" w:cs="Arial"/>
            <w:bCs/>
            <w:color w:val="auto"/>
            <w:sz w:val="20"/>
            <w:szCs w:val="20"/>
            <w:u w:val="none"/>
            <w:shd w:val="clear" w:color="auto" w:fill="FFFFFF"/>
          </w:rPr>
          <w:t>189/20</w:t>
        </w:r>
      </w:hyperlink>
      <w:r w:rsidRPr="000A7DDE">
        <w:rPr>
          <w:rFonts w:ascii="Arial" w:hAnsi="Arial" w:cs="Arial"/>
          <w:bCs/>
          <w:sz w:val="20"/>
          <w:szCs w:val="20"/>
          <w:shd w:val="clear" w:color="auto" w:fill="FFFFFF"/>
        </w:rPr>
        <w:t> – ZFRO, </w:t>
      </w:r>
      <w:hyperlink r:id="rId25" w:tgtFrame="_blank" w:tooltip="Zakon o spremembah in dopolnitvi Zakona o financiranju občin" w:history="1">
        <w:r w:rsidRPr="000A7DDE">
          <w:rPr>
            <w:rStyle w:val="Hiperpovezava"/>
            <w:rFonts w:ascii="Arial" w:hAnsi="Arial" w:cs="Arial"/>
            <w:bCs/>
            <w:color w:val="auto"/>
            <w:sz w:val="20"/>
            <w:szCs w:val="20"/>
            <w:u w:val="none"/>
            <w:shd w:val="clear" w:color="auto" w:fill="FFFFFF"/>
          </w:rPr>
          <w:t>207/21</w:t>
        </w:r>
      </w:hyperlink>
      <w:r w:rsidRPr="000A7DDE">
        <w:rPr>
          <w:rFonts w:ascii="Arial" w:hAnsi="Arial" w:cs="Arial"/>
          <w:bCs/>
          <w:sz w:val="20"/>
          <w:szCs w:val="20"/>
          <w:shd w:val="clear" w:color="auto" w:fill="FFFFFF"/>
        </w:rPr>
        <w:t> in </w:t>
      </w:r>
      <w:hyperlink r:id="rId26" w:tgtFrame="_blank" w:tooltip="Zakon o varstvu okolja" w:history="1">
        <w:r w:rsidRPr="000A7DDE">
          <w:rPr>
            <w:rStyle w:val="Hiperpovezava"/>
            <w:rFonts w:ascii="Arial" w:hAnsi="Arial" w:cs="Arial"/>
            <w:bCs/>
            <w:color w:val="auto"/>
            <w:sz w:val="20"/>
            <w:szCs w:val="20"/>
            <w:u w:val="none"/>
            <w:shd w:val="clear" w:color="auto" w:fill="FFFFFF"/>
          </w:rPr>
          <w:t>44/22</w:t>
        </w:r>
      </w:hyperlink>
      <w:r w:rsidRPr="000A7DDE">
        <w:rPr>
          <w:rFonts w:ascii="Arial" w:hAnsi="Arial" w:cs="Arial"/>
          <w:bCs/>
          <w:sz w:val="20"/>
          <w:szCs w:val="20"/>
          <w:shd w:val="clear" w:color="auto" w:fill="FFFFFF"/>
        </w:rPr>
        <w:t> – ZVO-2</w:t>
      </w:r>
      <w:r w:rsidRPr="000A7DDE">
        <w:rPr>
          <w:rFonts w:ascii="Arial" w:hAnsi="Arial" w:cs="Arial"/>
          <w:sz w:val="20"/>
          <w:szCs w:val="20"/>
        </w:rPr>
        <w:t xml:space="preserve">.), Zakona o javnih financah </w:t>
      </w:r>
      <w:r w:rsidRPr="000A7DDE">
        <w:rPr>
          <w:rFonts w:ascii="Arial" w:hAnsi="Arial" w:cs="Arial"/>
          <w:bCs/>
          <w:sz w:val="20"/>
          <w:szCs w:val="20"/>
          <w:shd w:val="clear" w:color="auto" w:fill="FFFFFF"/>
        </w:rPr>
        <w:t>(Uradni list RS, št. </w:t>
      </w:r>
      <w:hyperlink r:id="rId27" w:tgtFrame="_blank" w:tooltip="Zakon o javnih financah (uradno prečiščeno besedilo)" w:history="1">
        <w:r w:rsidRPr="000A7DDE">
          <w:rPr>
            <w:rStyle w:val="Hiperpovezava"/>
            <w:rFonts w:ascii="Arial" w:hAnsi="Arial" w:cs="Arial"/>
            <w:bCs/>
            <w:color w:val="auto"/>
            <w:sz w:val="20"/>
            <w:szCs w:val="20"/>
            <w:u w:val="none"/>
            <w:shd w:val="clear" w:color="auto" w:fill="FFFFFF"/>
          </w:rPr>
          <w:t>11/11</w:t>
        </w:r>
      </w:hyperlink>
      <w:r w:rsidRPr="000A7DDE">
        <w:rPr>
          <w:rFonts w:ascii="Arial" w:hAnsi="Arial" w:cs="Arial"/>
          <w:bCs/>
          <w:sz w:val="20"/>
          <w:szCs w:val="20"/>
          <w:shd w:val="clear" w:color="auto" w:fill="FFFFFF"/>
        </w:rPr>
        <w:t> – uradno prečiščeno besedilo, </w:t>
      </w:r>
      <w:hyperlink r:id="rId28" w:tgtFrame="_blank" w:tooltip="Popravek Uradnega prečiščenega besedila Zakona  o javnih financah (ZJF-UPB4p)" w:history="1">
        <w:r w:rsidRPr="000A7DDE">
          <w:rPr>
            <w:rStyle w:val="Hiperpovezava"/>
            <w:rFonts w:ascii="Arial" w:hAnsi="Arial" w:cs="Arial"/>
            <w:bCs/>
            <w:color w:val="auto"/>
            <w:sz w:val="20"/>
            <w:szCs w:val="20"/>
            <w:u w:val="none"/>
            <w:shd w:val="clear" w:color="auto" w:fill="FFFFFF"/>
          </w:rPr>
          <w:t>14/13 – popr.</w:t>
        </w:r>
      </w:hyperlink>
      <w:r w:rsidRPr="000A7DDE">
        <w:rPr>
          <w:rFonts w:ascii="Arial" w:hAnsi="Arial" w:cs="Arial"/>
          <w:bCs/>
          <w:sz w:val="20"/>
          <w:szCs w:val="20"/>
          <w:shd w:val="clear" w:color="auto" w:fill="FFFFFF"/>
        </w:rPr>
        <w:t>, </w:t>
      </w:r>
      <w:hyperlink r:id="rId29" w:tgtFrame="_blank" w:tooltip="Zakon o dopolnitvi Zakona o javnih financah" w:history="1">
        <w:r w:rsidRPr="000A7DDE">
          <w:rPr>
            <w:rStyle w:val="Hiperpovezava"/>
            <w:rFonts w:ascii="Arial" w:hAnsi="Arial" w:cs="Arial"/>
            <w:bCs/>
            <w:color w:val="auto"/>
            <w:sz w:val="20"/>
            <w:szCs w:val="20"/>
            <w:u w:val="none"/>
            <w:shd w:val="clear" w:color="auto" w:fill="FFFFFF"/>
          </w:rPr>
          <w:t>101/13</w:t>
        </w:r>
      </w:hyperlink>
      <w:r w:rsidRPr="000A7DDE">
        <w:rPr>
          <w:rFonts w:ascii="Arial" w:hAnsi="Arial" w:cs="Arial"/>
          <w:bCs/>
          <w:sz w:val="20"/>
          <w:szCs w:val="20"/>
          <w:shd w:val="clear" w:color="auto" w:fill="FFFFFF"/>
        </w:rPr>
        <w:t>, </w:t>
      </w:r>
      <w:hyperlink r:id="rId30" w:tgtFrame="_blank" w:tooltip="Zakon o fiskalnem pravilu" w:history="1">
        <w:r w:rsidRPr="000A7DDE">
          <w:rPr>
            <w:rStyle w:val="Hiperpovezava"/>
            <w:rFonts w:ascii="Arial" w:hAnsi="Arial" w:cs="Arial"/>
            <w:bCs/>
            <w:color w:val="auto"/>
            <w:sz w:val="20"/>
            <w:szCs w:val="20"/>
            <w:u w:val="none"/>
            <w:shd w:val="clear" w:color="auto" w:fill="FFFFFF"/>
          </w:rPr>
          <w:t>55/15</w:t>
        </w:r>
      </w:hyperlink>
      <w:r w:rsidRPr="000A7DDE">
        <w:rPr>
          <w:rFonts w:ascii="Arial" w:hAnsi="Arial" w:cs="Arial"/>
          <w:bCs/>
          <w:sz w:val="20"/>
          <w:szCs w:val="20"/>
          <w:shd w:val="clear" w:color="auto" w:fill="FFFFFF"/>
        </w:rPr>
        <w:t> – ZFisP, </w:t>
      </w:r>
      <w:hyperlink r:id="rId31" w:tgtFrame="_blank" w:tooltip="Zakon o izvrševanju proračunov Republike Slovenije za leti 2016 in 2017" w:history="1">
        <w:r w:rsidRPr="000A7DDE">
          <w:rPr>
            <w:rStyle w:val="Hiperpovezava"/>
            <w:rFonts w:ascii="Arial" w:hAnsi="Arial" w:cs="Arial"/>
            <w:bCs/>
            <w:color w:val="auto"/>
            <w:sz w:val="20"/>
            <w:szCs w:val="20"/>
            <w:u w:val="none"/>
            <w:shd w:val="clear" w:color="auto" w:fill="FFFFFF"/>
          </w:rPr>
          <w:t>96/15</w:t>
        </w:r>
      </w:hyperlink>
      <w:r w:rsidRPr="000A7DDE">
        <w:rPr>
          <w:rFonts w:ascii="Arial" w:hAnsi="Arial" w:cs="Arial"/>
          <w:bCs/>
          <w:sz w:val="20"/>
          <w:szCs w:val="20"/>
          <w:shd w:val="clear" w:color="auto" w:fill="FFFFFF"/>
        </w:rPr>
        <w:t> – ZIPRS1617, </w:t>
      </w:r>
      <w:hyperlink r:id="rId32" w:tgtFrame="_blank" w:tooltip="Zakon o spremembah in dopolnitvah Zakona o javnih financah" w:history="1">
        <w:r w:rsidRPr="000A7DDE">
          <w:rPr>
            <w:rStyle w:val="Hiperpovezava"/>
            <w:rFonts w:ascii="Arial" w:hAnsi="Arial" w:cs="Arial"/>
            <w:bCs/>
            <w:color w:val="auto"/>
            <w:sz w:val="20"/>
            <w:szCs w:val="20"/>
            <w:u w:val="none"/>
            <w:shd w:val="clear" w:color="auto" w:fill="FFFFFF"/>
          </w:rPr>
          <w:t>13/18</w:t>
        </w:r>
      </w:hyperlink>
      <w:r w:rsidRPr="000A7DDE">
        <w:rPr>
          <w:rFonts w:ascii="Arial" w:hAnsi="Arial" w:cs="Arial"/>
          <w:bCs/>
          <w:sz w:val="20"/>
          <w:szCs w:val="20"/>
          <w:shd w:val="clear" w:color="auto" w:fill="FFFFFF"/>
        </w:rPr>
        <w:t>, </w:t>
      </w:r>
      <w:hyperlink r:id="rId3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0A7DDE">
          <w:rPr>
            <w:rStyle w:val="Hiperpovezava"/>
            <w:rFonts w:ascii="Arial" w:hAnsi="Arial" w:cs="Arial"/>
            <w:bCs/>
            <w:color w:val="auto"/>
            <w:sz w:val="20"/>
            <w:szCs w:val="20"/>
            <w:u w:val="none"/>
            <w:shd w:val="clear" w:color="auto" w:fill="FFFFFF"/>
          </w:rPr>
          <w:t>195/20</w:t>
        </w:r>
      </w:hyperlink>
      <w:r w:rsidRPr="000A7DDE">
        <w:rPr>
          <w:rFonts w:ascii="Arial" w:hAnsi="Arial" w:cs="Arial"/>
          <w:bCs/>
          <w:sz w:val="20"/>
          <w:szCs w:val="20"/>
          <w:shd w:val="clear" w:color="auto" w:fill="FFFFFF"/>
        </w:rPr>
        <w:t> – odl. US</w:t>
      </w:r>
      <w:r>
        <w:rPr>
          <w:rFonts w:ascii="Arial" w:hAnsi="Arial" w:cs="Arial"/>
          <w:bCs/>
          <w:sz w:val="20"/>
          <w:szCs w:val="20"/>
          <w:shd w:val="clear" w:color="auto" w:fill="FFFFFF"/>
        </w:rPr>
        <w:t xml:space="preserve">, </w:t>
      </w:r>
      <w:hyperlink r:id="rId34" w:tgtFrame="_blank" w:tooltip="Zakon o spremembah in dopolnitvah Zakona o državni upravi" w:history="1">
        <w:r w:rsidRPr="000A7DDE">
          <w:rPr>
            <w:rStyle w:val="Hiperpovezava"/>
            <w:rFonts w:ascii="Arial" w:hAnsi="Arial" w:cs="Arial"/>
            <w:bCs/>
            <w:color w:val="auto"/>
            <w:sz w:val="20"/>
            <w:szCs w:val="20"/>
            <w:u w:val="none"/>
            <w:shd w:val="clear" w:color="auto" w:fill="FFFFFF"/>
          </w:rPr>
          <w:t>18/23</w:t>
        </w:r>
      </w:hyperlink>
      <w:r w:rsidRPr="000A7DDE">
        <w:rPr>
          <w:rFonts w:ascii="Arial" w:hAnsi="Arial" w:cs="Arial"/>
          <w:bCs/>
          <w:sz w:val="20"/>
          <w:szCs w:val="20"/>
          <w:shd w:val="clear" w:color="auto" w:fill="FFFFFF"/>
        </w:rPr>
        <w:t> – ZDU-1O</w:t>
      </w:r>
      <w:r w:rsidRPr="003E0E9A">
        <w:rPr>
          <w:rFonts w:ascii="Arial" w:hAnsi="Arial" w:cs="Arial"/>
          <w:b/>
          <w:bCs/>
          <w:color w:val="626060"/>
          <w:sz w:val="18"/>
          <w:szCs w:val="18"/>
          <w:shd w:val="clear" w:color="auto" w:fill="FFFFFF"/>
        </w:rPr>
        <w:t> </w:t>
      </w:r>
      <w:r>
        <w:rPr>
          <w:rFonts w:ascii="Arial" w:hAnsi="Arial" w:cs="Arial"/>
          <w:color w:val="626060"/>
          <w:sz w:val="20"/>
          <w:szCs w:val="20"/>
          <w:shd w:val="clear" w:color="auto" w:fill="FFFFFF"/>
        </w:rPr>
        <w:t>in 76/23</w:t>
      </w:r>
      <w:r w:rsidRPr="000A7DDE">
        <w:rPr>
          <w:rFonts w:ascii="Arial" w:hAnsi="Arial" w:cs="Arial"/>
          <w:bCs/>
          <w:sz w:val="20"/>
          <w:szCs w:val="20"/>
          <w:shd w:val="clear" w:color="auto" w:fill="FFFFFF"/>
        </w:rPr>
        <w:t>)</w:t>
      </w:r>
      <w:r w:rsidRPr="000A7DDE">
        <w:rPr>
          <w:rFonts w:ascii="Arial" w:hAnsi="Arial" w:cs="Arial"/>
          <w:sz w:val="20"/>
          <w:szCs w:val="20"/>
        </w:rPr>
        <w:t>, Navodil o pripravi zaključnega računa državnega in občinskega proračuna ter metodologije za pripravo poročila o doseženih ciljih in rezultatih neposrednih in posrednih uporabnikov proračuna (</w:t>
      </w:r>
      <w:r w:rsidRPr="000A7DDE">
        <w:rPr>
          <w:rFonts w:ascii="Arial" w:hAnsi="Arial" w:cs="Arial"/>
          <w:bCs/>
          <w:sz w:val="20"/>
          <w:szCs w:val="20"/>
          <w:shd w:val="clear" w:color="auto" w:fill="FFFFFF"/>
        </w:rPr>
        <w:t>Uradni list RS, št. </w:t>
      </w:r>
      <w:hyperlink r:id="rId35" w:tgtFrame="_blank" w:tooltip="Navodilo o pripravi zaključnega računa državnega in občinskega proračuna ter metodologije za pripravo poročila o doseženih ciljih in rezultatih neposrednih in posrednih uporabnikov proračuna" w:history="1">
        <w:r w:rsidRPr="000A7DDE">
          <w:rPr>
            <w:rStyle w:val="Hiperpovezava"/>
            <w:rFonts w:ascii="Arial" w:hAnsi="Arial" w:cs="Arial"/>
            <w:bCs/>
            <w:color w:val="auto"/>
            <w:sz w:val="20"/>
            <w:szCs w:val="20"/>
            <w:u w:val="none"/>
            <w:shd w:val="clear" w:color="auto" w:fill="FFFFFF"/>
          </w:rPr>
          <w:t>12/01</w:t>
        </w:r>
      </w:hyperlink>
      <w:r w:rsidRPr="000A7DDE">
        <w:rPr>
          <w:rFonts w:ascii="Arial" w:hAnsi="Arial" w:cs="Arial"/>
          <w:bCs/>
          <w:sz w:val="20"/>
          <w:szCs w:val="20"/>
          <w:shd w:val="clear" w:color="auto" w:fill="FFFFFF"/>
        </w:rPr>
        <w:t>, </w:t>
      </w:r>
      <w:hyperlink r:id="rId36"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Pr="000A7DDE">
          <w:rPr>
            <w:rStyle w:val="Hiperpovezava"/>
            <w:rFonts w:ascii="Arial" w:hAnsi="Arial" w:cs="Arial"/>
            <w:bCs/>
            <w:color w:val="auto"/>
            <w:sz w:val="20"/>
            <w:szCs w:val="20"/>
            <w:u w:val="none"/>
            <w:shd w:val="clear" w:color="auto" w:fill="FFFFFF"/>
          </w:rPr>
          <w:t>10/06</w:t>
        </w:r>
      </w:hyperlink>
      <w:r w:rsidRPr="000A7DDE">
        <w:rPr>
          <w:rFonts w:ascii="Arial" w:hAnsi="Arial" w:cs="Arial"/>
          <w:bCs/>
          <w:sz w:val="20"/>
          <w:szCs w:val="20"/>
          <w:shd w:val="clear" w:color="auto" w:fill="FFFFFF"/>
        </w:rPr>
        <w:t>, </w:t>
      </w:r>
      <w:hyperlink r:id="rId37"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Pr="000A7DDE">
          <w:rPr>
            <w:rStyle w:val="Hiperpovezava"/>
            <w:rFonts w:ascii="Arial" w:hAnsi="Arial" w:cs="Arial"/>
            <w:bCs/>
            <w:color w:val="auto"/>
            <w:sz w:val="20"/>
            <w:szCs w:val="20"/>
            <w:u w:val="none"/>
            <w:shd w:val="clear" w:color="auto" w:fill="FFFFFF"/>
          </w:rPr>
          <w:t>8/07</w:t>
        </w:r>
      </w:hyperlink>
      <w:r w:rsidRPr="000A7DDE">
        <w:rPr>
          <w:rFonts w:ascii="Arial" w:hAnsi="Arial" w:cs="Arial"/>
          <w:bCs/>
          <w:sz w:val="20"/>
          <w:szCs w:val="20"/>
          <w:shd w:val="clear" w:color="auto" w:fill="FFFFFF"/>
        </w:rPr>
        <w:t> in </w:t>
      </w:r>
      <w:hyperlink r:id="rId38" w:tgtFrame="_blank" w:tooltip="Navodilo o spremembah in dopolnitvah Navodila o pripravi zaključnega računa državnega in občinskega proračuna ter metodologije za pripravo poročila o doseženih ciljih in rezultatih neposrednih in posrednih uporabnikov proračuna" w:history="1">
        <w:r w:rsidRPr="000A7DDE">
          <w:rPr>
            <w:rStyle w:val="Hiperpovezava"/>
            <w:rFonts w:ascii="Arial" w:hAnsi="Arial" w:cs="Arial"/>
            <w:bCs/>
            <w:color w:val="auto"/>
            <w:sz w:val="20"/>
            <w:szCs w:val="20"/>
            <w:u w:val="none"/>
            <w:shd w:val="clear" w:color="auto" w:fill="FFFFFF"/>
          </w:rPr>
          <w:t>102/10</w:t>
        </w:r>
      </w:hyperlink>
      <w:r w:rsidRPr="000A7DDE">
        <w:rPr>
          <w:rFonts w:ascii="Arial" w:hAnsi="Arial" w:cs="Arial"/>
          <w:sz w:val="20"/>
          <w:szCs w:val="20"/>
        </w:rPr>
        <w:t>), Zakona o računovodstvu (</w:t>
      </w:r>
      <w:r w:rsidRPr="000A7DDE">
        <w:rPr>
          <w:rFonts w:ascii="Arial" w:hAnsi="Arial" w:cs="Arial"/>
          <w:bCs/>
          <w:sz w:val="20"/>
          <w:szCs w:val="20"/>
          <w:shd w:val="clear" w:color="auto" w:fill="FFFFFF"/>
        </w:rPr>
        <w:t>Uradni list RS, št. </w:t>
      </w:r>
      <w:hyperlink r:id="rId39" w:tgtFrame="_blank" w:tooltip="Zakon o računovodstvu (ZR)" w:history="1">
        <w:r w:rsidRPr="000A7DDE">
          <w:rPr>
            <w:rStyle w:val="Hiperpovezava"/>
            <w:rFonts w:ascii="Arial" w:hAnsi="Arial" w:cs="Arial"/>
            <w:bCs/>
            <w:color w:val="auto"/>
            <w:sz w:val="20"/>
            <w:szCs w:val="20"/>
            <w:u w:val="none"/>
            <w:shd w:val="clear" w:color="auto" w:fill="FFFFFF"/>
          </w:rPr>
          <w:t>23/99</w:t>
        </w:r>
      </w:hyperlink>
      <w:r w:rsidRPr="000A7DDE">
        <w:rPr>
          <w:rFonts w:ascii="Arial" w:hAnsi="Arial" w:cs="Arial"/>
          <w:bCs/>
          <w:sz w:val="20"/>
          <w:szCs w:val="20"/>
          <w:shd w:val="clear" w:color="auto" w:fill="FFFFFF"/>
        </w:rPr>
        <w:t>, </w:t>
      </w:r>
      <w:hyperlink r:id="rId40" w:tgtFrame="_blank" w:tooltip="Zakon o spremembah in dopolnitvah zakona o javnih financah" w:history="1">
        <w:r w:rsidRPr="000A7DDE">
          <w:rPr>
            <w:rStyle w:val="Hiperpovezava"/>
            <w:rFonts w:ascii="Arial" w:hAnsi="Arial" w:cs="Arial"/>
            <w:bCs/>
            <w:color w:val="auto"/>
            <w:sz w:val="20"/>
            <w:szCs w:val="20"/>
            <w:u w:val="none"/>
            <w:shd w:val="clear" w:color="auto" w:fill="FFFFFF"/>
          </w:rPr>
          <w:t>30/02</w:t>
        </w:r>
      </w:hyperlink>
      <w:r w:rsidRPr="000A7DDE">
        <w:rPr>
          <w:rFonts w:ascii="Arial" w:hAnsi="Arial" w:cs="Arial"/>
          <w:bCs/>
          <w:sz w:val="20"/>
          <w:szCs w:val="20"/>
          <w:shd w:val="clear" w:color="auto" w:fill="FFFFFF"/>
        </w:rPr>
        <w:t> – ZJF-C in </w:t>
      </w:r>
      <w:hyperlink r:id="rId41" w:tgtFrame="_blank" w:tooltip="Zakon o uvedbi eura" w:history="1">
        <w:r w:rsidRPr="000A7DDE">
          <w:rPr>
            <w:rStyle w:val="Hiperpovezava"/>
            <w:rFonts w:ascii="Arial" w:hAnsi="Arial" w:cs="Arial"/>
            <w:bCs/>
            <w:color w:val="auto"/>
            <w:sz w:val="20"/>
            <w:szCs w:val="20"/>
            <w:u w:val="none"/>
            <w:shd w:val="clear" w:color="auto" w:fill="FFFFFF"/>
          </w:rPr>
          <w:t>114/06</w:t>
        </w:r>
      </w:hyperlink>
      <w:r w:rsidRPr="000A7DDE">
        <w:rPr>
          <w:rFonts w:ascii="Arial" w:hAnsi="Arial" w:cs="Arial"/>
          <w:bCs/>
          <w:sz w:val="20"/>
          <w:szCs w:val="20"/>
          <w:shd w:val="clear" w:color="auto" w:fill="FFFFFF"/>
        </w:rPr>
        <w:t> – ZUE</w:t>
      </w:r>
      <w:r w:rsidRPr="000A7DDE">
        <w:rPr>
          <w:rFonts w:ascii="Arial" w:hAnsi="Arial" w:cs="Arial"/>
          <w:sz w:val="20"/>
          <w:szCs w:val="20"/>
        </w:rPr>
        <w:t>), Pravilnika o sestavljanju letnih poročil za proračun in proračunske uporabnike in druge osebe javnega prava (</w:t>
      </w:r>
      <w:r w:rsidRPr="000A7DDE">
        <w:rPr>
          <w:rFonts w:ascii="Arial" w:hAnsi="Arial" w:cs="Arial"/>
          <w:bCs/>
          <w:sz w:val="20"/>
          <w:szCs w:val="20"/>
          <w:shd w:val="clear" w:color="auto" w:fill="FFFFFF"/>
        </w:rPr>
        <w:t>Uradni list RS, št. </w:t>
      </w:r>
      <w:hyperlink r:id="rId42" w:tgtFrame="_blank" w:tooltip="Pravilnik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115/02</w:t>
        </w:r>
      </w:hyperlink>
      <w:r w:rsidRPr="000A7DDE">
        <w:rPr>
          <w:rFonts w:ascii="Arial" w:hAnsi="Arial" w:cs="Arial"/>
          <w:bCs/>
          <w:sz w:val="20"/>
          <w:szCs w:val="20"/>
          <w:shd w:val="clear" w:color="auto" w:fill="FFFFFF"/>
        </w:rPr>
        <w:t>, </w:t>
      </w:r>
      <w:hyperlink r:id="rId43" w:tgtFrame="_blank" w:tooltip="Pravilnik o dopolnitv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21/03</w:t>
        </w:r>
      </w:hyperlink>
      <w:r w:rsidRPr="000A7DDE">
        <w:rPr>
          <w:rFonts w:ascii="Arial" w:hAnsi="Arial" w:cs="Arial"/>
          <w:bCs/>
          <w:sz w:val="20"/>
          <w:szCs w:val="20"/>
          <w:shd w:val="clear" w:color="auto" w:fill="FFFFFF"/>
        </w:rPr>
        <w:t>, </w:t>
      </w:r>
      <w:hyperlink r:id="rId44" w:tgtFrame="_blank" w:tooltip="Pravilnik o spremembi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134/03</w:t>
        </w:r>
      </w:hyperlink>
      <w:r w:rsidRPr="000A7DDE">
        <w:rPr>
          <w:rFonts w:ascii="Arial" w:hAnsi="Arial" w:cs="Arial"/>
          <w:bCs/>
          <w:sz w:val="20"/>
          <w:szCs w:val="20"/>
          <w:shd w:val="clear" w:color="auto" w:fill="FFFFFF"/>
        </w:rPr>
        <w:t>, </w:t>
      </w:r>
      <w:hyperlink r:id="rId45" w:tgtFrame="_blank" w:tooltip="Pravilnik o spremembah in dopolnitv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126/04</w:t>
        </w:r>
      </w:hyperlink>
      <w:r w:rsidRPr="000A7DDE">
        <w:rPr>
          <w:rFonts w:ascii="Arial" w:hAnsi="Arial" w:cs="Arial"/>
          <w:bCs/>
          <w:sz w:val="20"/>
          <w:szCs w:val="20"/>
          <w:shd w:val="clear" w:color="auto" w:fill="FFFFFF"/>
        </w:rPr>
        <w:t>, </w:t>
      </w:r>
      <w:hyperlink r:id="rId46" w:tgtFrame="_blank" w:tooltip="Pravilnik o spremembah in dopolnitv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120/07</w:t>
        </w:r>
      </w:hyperlink>
      <w:r w:rsidRPr="000A7DDE">
        <w:rPr>
          <w:rFonts w:ascii="Arial" w:hAnsi="Arial" w:cs="Arial"/>
          <w:bCs/>
          <w:sz w:val="20"/>
          <w:szCs w:val="20"/>
          <w:shd w:val="clear" w:color="auto" w:fill="FFFFFF"/>
        </w:rPr>
        <w:t>, </w:t>
      </w:r>
      <w:hyperlink r:id="rId47" w:tgtFrame="_blank" w:tooltip="Pravilnik o sprememb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124/08</w:t>
        </w:r>
      </w:hyperlink>
      <w:r w:rsidRPr="000A7DDE">
        <w:rPr>
          <w:rFonts w:ascii="Arial" w:hAnsi="Arial" w:cs="Arial"/>
          <w:bCs/>
          <w:sz w:val="20"/>
          <w:szCs w:val="20"/>
          <w:shd w:val="clear" w:color="auto" w:fill="FFFFFF"/>
        </w:rPr>
        <w:t>, </w:t>
      </w:r>
      <w:hyperlink r:id="rId48" w:tgtFrame="_blank" w:tooltip="Pravilnik o spremembi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58/10</w:t>
        </w:r>
      </w:hyperlink>
      <w:r w:rsidRPr="000A7DDE">
        <w:rPr>
          <w:rFonts w:ascii="Arial" w:hAnsi="Arial" w:cs="Arial"/>
          <w:bCs/>
          <w:sz w:val="20"/>
          <w:szCs w:val="20"/>
          <w:shd w:val="clear" w:color="auto" w:fill="FFFFFF"/>
        </w:rPr>
        <w:t>, </w:t>
      </w:r>
      <w:hyperlink r:id="rId49" w:tgtFrame="_blank" w:tooltip="Popravek Pravilnika o spremembi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60/10</w:t>
        </w:r>
        <w:r>
          <w:rPr>
            <w:rStyle w:val="Hiperpovezava"/>
            <w:rFonts w:ascii="Arial" w:hAnsi="Arial" w:cs="Arial"/>
            <w:bCs/>
            <w:color w:val="auto"/>
            <w:sz w:val="20"/>
            <w:szCs w:val="20"/>
            <w:u w:val="none"/>
            <w:shd w:val="clear" w:color="auto" w:fill="FFFFFF"/>
          </w:rPr>
          <w:t xml:space="preserve"> - p</w:t>
        </w:r>
        <w:r w:rsidRPr="000A7DDE">
          <w:rPr>
            <w:rStyle w:val="Hiperpovezava"/>
            <w:rFonts w:ascii="Arial" w:hAnsi="Arial" w:cs="Arial"/>
            <w:bCs/>
            <w:color w:val="auto"/>
            <w:sz w:val="20"/>
            <w:szCs w:val="20"/>
            <w:u w:val="none"/>
            <w:shd w:val="clear" w:color="auto" w:fill="FFFFFF"/>
          </w:rPr>
          <w:t>opr.</w:t>
        </w:r>
      </w:hyperlink>
      <w:r w:rsidRPr="000A7DDE">
        <w:rPr>
          <w:rFonts w:ascii="Arial" w:hAnsi="Arial" w:cs="Arial"/>
          <w:bCs/>
          <w:sz w:val="20"/>
          <w:szCs w:val="20"/>
          <w:shd w:val="clear" w:color="auto" w:fill="FFFFFF"/>
        </w:rPr>
        <w:t>, </w:t>
      </w:r>
      <w:hyperlink r:id="rId50" w:tgtFrame="_blank" w:tooltip="Pravilnik o sprememb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104/10</w:t>
        </w:r>
      </w:hyperlink>
      <w:r w:rsidRPr="000A7DDE">
        <w:rPr>
          <w:rFonts w:ascii="Arial" w:hAnsi="Arial" w:cs="Arial"/>
          <w:bCs/>
          <w:sz w:val="20"/>
          <w:szCs w:val="20"/>
          <w:shd w:val="clear" w:color="auto" w:fill="FFFFFF"/>
        </w:rPr>
        <w:t>, </w:t>
      </w:r>
      <w:r>
        <w:rPr>
          <w:rFonts w:ascii="Arial" w:hAnsi="Arial" w:cs="Arial"/>
          <w:bCs/>
          <w:sz w:val="20"/>
          <w:szCs w:val="20"/>
          <w:shd w:val="clear" w:color="auto" w:fill="FFFFFF"/>
        </w:rPr>
        <w:t xml:space="preserve"> </w:t>
      </w:r>
      <w:hyperlink r:id="rId51" w:tgtFrame="_blank" w:tooltip="Pravilnik o sprememb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104/11</w:t>
        </w:r>
      </w:hyperlink>
      <w:r w:rsidRPr="000A7DDE">
        <w:rPr>
          <w:rFonts w:ascii="Arial" w:hAnsi="Arial" w:cs="Arial"/>
          <w:bCs/>
          <w:sz w:val="20"/>
          <w:szCs w:val="20"/>
          <w:shd w:val="clear" w:color="auto" w:fill="FFFFFF"/>
        </w:rPr>
        <w:t>, </w:t>
      </w:r>
      <w:hyperlink r:id="rId52" w:tgtFrame="_blank" w:tooltip="Pravilnik o spremembi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86/16</w:t>
        </w:r>
      </w:hyperlink>
      <w:r w:rsidRPr="000A7DDE">
        <w:rPr>
          <w:rFonts w:ascii="Arial" w:hAnsi="Arial" w:cs="Arial"/>
          <w:bCs/>
          <w:sz w:val="20"/>
          <w:szCs w:val="20"/>
          <w:shd w:val="clear" w:color="auto" w:fill="FFFFFF"/>
        </w:rPr>
        <w:t>,</w:t>
      </w:r>
      <w:r>
        <w:rPr>
          <w:rFonts w:ascii="Arial" w:hAnsi="Arial" w:cs="Arial"/>
          <w:bCs/>
          <w:sz w:val="20"/>
          <w:szCs w:val="20"/>
          <w:shd w:val="clear" w:color="auto" w:fill="FFFFFF"/>
        </w:rPr>
        <w:t xml:space="preserve"> </w:t>
      </w:r>
      <w:hyperlink r:id="rId53" w:tgtFrame="_blank" w:tooltip="Pravilnik o spremembi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80/19</w:t>
        </w:r>
      </w:hyperlink>
      <w:r>
        <w:rPr>
          <w:rFonts w:ascii="Arial" w:hAnsi="Arial" w:cs="Arial"/>
          <w:bCs/>
          <w:sz w:val="20"/>
          <w:szCs w:val="20"/>
          <w:shd w:val="clear" w:color="auto" w:fill="FFFFFF"/>
        </w:rPr>
        <w:t xml:space="preserve"> </w:t>
      </w:r>
      <w:r w:rsidRPr="000A7DDE">
        <w:rPr>
          <w:rFonts w:ascii="Arial" w:hAnsi="Arial" w:cs="Arial"/>
          <w:bCs/>
          <w:sz w:val="20"/>
          <w:szCs w:val="20"/>
          <w:shd w:val="clear" w:color="auto" w:fill="FFFFFF"/>
        </w:rPr>
        <w:t>in </w:t>
      </w:r>
      <w:hyperlink r:id="rId54" w:tgtFrame="_blank" w:tooltip="Pravilnik o dopolnitvah Pravilnika o sestavljanju letnih poročil za proračun, proračunske uporabnike in druge osebe javnega prava" w:history="1">
        <w:r w:rsidRPr="000A7DDE">
          <w:rPr>
            <w:rStyle w:val="Hiperpovezava"/>
            <w:rFonts w:ascii="Arial" w:hAnsi="Arial" w:cs="Arial"/>
            <w:bCs/>
            <w:color w:val="auto"/>
            <w:sz w:val="20"/>
            <w:szCs w:val="20"/>
            <w:u w:val="none"/>
            <w:shd w:val="clear" w:color="auto" w:fill="FFFFFF"/>
          </w:rPr>
          <w:t>153/21</w:t>
        </w:r>
      </w:hyperlink>
      <w:r w:rsidRPr="000A7DDE">
        <w:rPr>
          <w:rFonts w:ascii="Arial" w:hAnsi="Arial" w:cs="Arial"/>
          <w:sz w:val="20"/>
          <w:szCs w:val="20"/>
        </w:rPr>
        <w:t>) in 30. člena Statuta Občine Komen (Uradni list RS 80/09, 39/14 in 39/16) predlagam občinskemu svetu Občine Komen v obravnavo in sprejem</w:t>
      </w:r>
    </w:p>
    <w:p w14:paraId="66ED8735" w14:textId="77777777" w:rsidR="007F1B37" w:rsidRDefault="007F1B37" w:rsidP="007F1B37">
      <w:pPr>
        <w:jc w:val="both"/>
        <w:rPr>
          <w:rFonts w:ascii="Arial" w:hAnsi="Arial" w:cs="Arial"/>
          <w:sz w:val="20"/>
          <w:szCs w:val="22"/>
        </w:rPr>
      </w:pPr>
    </w:p>
    <w:p w14:paraId="208DE884" w14:textId="77777777" w:rsidR="00D03752" w:rsidRPr="00E872D7" w:rsidRDefault="00D03752" w:rsidP="007F1B37">
      <w:pPr>
        <w:jc w:val="both"/>
        <w:rPr>
          <w:rFonts w:ascii="Arial" w:hAnsi="Arial" w:cs="Arial"/>
          <w:sz w:val="20"/>
          <w:szCs w:val="22"/>
        </w:rPr>
      </w:pPr>
    </w:p>
    <w:p w14:paraId="64AFBE4B" w14:textId="77777777" w:rsidR="007F1B37" w:rsidRPr="00E872D7" w:rsidRDefault="007F1B37" w:rsidP="007F1B37">
      <w:pPr>
        <w:jc w:val="both"/>
        <w:rPr>
          <w:rFonts w:ascii="Arial" w:hAnsi="Arial" w:cs="Arial"/>
          <w:sz w:val="20"/>
          <w:szCs w:val="22"/>
        </w:rPr>
      </w:pPr>
    </w:p>
    <w:p w14:paraId="45243CDB" w14:textId="2763984B" w:rsidR="007F1B37" w:rsidRPr="00E872D7" w:rsidRDefault="007F1B37" w:rsidP="007F1B37">
      <w:pPr>
        <w:numPr>
          <w:ilvl w:val="0"/>
          <w:numId w:val="1"/>
        </w:numPr>
        <w:jc w:val="both"/>
        <w:rPr>
          <w:rFonts w:ascii="Arial" w:hAnsi="Arial" w:cs="Arial"/>
          <w:b/>
          <w:sz w:val="20"/>
          <w:szCs w:val="22"/>
        </w:rPr>
      </w:pPr>
      <w:r w:rsidRPr="00E872D7">
        <w:rPr>
          <w:rFonts w:ascii="Arial" w:hAnsi="Arial" w:cs="Arial"/>
          <w:b/>
          <w:sz w:val="20"/>
          <w:szCs w:val="22"/>
        </w:rPr>
        <w:t>ZAKLJUČNI RAČUN PRORAČUNA O</w:t>
      </w:r>
      <w:r w:rsidR="0016452A" w:rsidRPr="00E872D7">
        <w:rPr>
          <w:rFonts w:ascii="Arial" w:hAnsi="Arial" w:cs="Arial"/>
          <w:b/>
          <w:sz w:val="20"/>
          <w:szCs w:val="22"/>
        </w:rPr>
        <w:t>BČINE KOMEN Z</w:t>
      </w:r>
      <w:r w:rsidR="0052356E">
        <w:rPr>
          <w:rFonts w:ascii="Arial" w:hAnsi="Arial" w:cs="Arial"/>
          <w:b/>
          <w:sz w:val="20"/>
          <w:szCs w:val="22"/>
        </w:rPr>
        <w:t>A LETO 20</w:t>
      </w:r>
      <w:r w:rsidR="00D03752">
        <w:rPr>
          <w:rFonts w:ascii="Arial" w:hAnsi="Arial" w:cs="Arial"/>
          <w:b/>
          <w:sz w:val="20"/>
          <w:szCs w:val="22"/>
        </w:rPr>
        <w:t>24</w:t>
      </w:r>
    </w:p>
    <w:p w14:paraId="1A3F6FD5" w14:textId="77777777" w:rsidR="007F1B37" w:rsidRPr="00E872D7" w:rsidRDefault="007F1B37" w:rsidP="007F1B37">
      <w:pPr>
        <w:ind w:left="709"/>
        <w:jc w:val="both"/>
        <w:rPr>
          <w:rFonts w:ascii="Arial" w:hAnsi="Arial" w:cs="Arial"/>
          <w:b/>
          <w:sz w:val="20"/>
          <w:szCs w:val="22"/>
        </w:rPr>
      </w:pPr>
    </w:p>
    <w:p w14:paraId="0EB202CB" w14:textId="77777777" w:rsidR="007F1B37" w:rsidRPr="00E872D7" w:rsidRDefault="007F1B37" w:rsidP="007F1B37">
      <w:pPr>
        <w:jc w:val="both"/>
        <w:rPr>
          <w:rFonts w:ascii="Arial" w:hAnsi="Arial" w:cs="Arial"/>
          <w:b/>
          <w:sz w:val="20"/>
          <w:szCs w:val="22"/>
        </w:rPr>
      </w:pPr>
    </w:p>
    <w:p w14:paraId="5E21D300" w14:textId="77777777" w:rsidR="007F1B37" w:rsidRPr="00E872D7" w:rsidRDefault="007F1B37" w:rsidP="007F1B37">
      <w:pPr>
        <w:jc w:val="both"/>
        <w:rPr>
          <w:rFonts w:ascii="Arial" w:hAnsi="Arial" w:cs="Arial"/>
          <w:b/>
          <w:bCs/>
          <w:sz w:val="20"/>
          <w:szCs w:val="22"/>
        </w:rPr>
      </w:pPr>
      <w:r w:rsidRPr="00E872D7">
        <w:rPr>
          <w:rFonts w:ascii="Arial" w:hAnsi="Arial" w:cs="Arial"/>
          <w:b/>
          <w:bCs/>
          <w:sz w:val="20"/>
          <w:szCs w:val="22"/>
        </w:rPr>
        <w:t>O b r a z l o ž i t e v :</w:t>
      </w:r>
    </w:p>
    <w:p w14:paraId="52A89C1D" w14:textId="77777777" w:rsidR="007F1B37" w:rsidRPr="00E872D7" w:rsidRDefault="007F1B37" w:rsidP="007F1B37">
      <w:pPr>
        <w:jc w:val="both"/>
        <w:rPr>
          <w:rFonts w:ascii="Arial" w:hAnsi="Arial" w:cs="Arial"/>
          <w:sz w:val="20"/>
          <w:szCs w:val="22"/>
        </w:rPr>
      </w:pPr>
      <w:r w:rsidRPr="00E872D7">
        <w:rPr>
          <w:rFonts w:ascii="Arial" w:hAnsi="Arial" w:cs="Arial"/>
          <w:sz w:val="20"/>
          <w:szCs w:val="22"/>
        </w:rPr>
        <w:t>Pripravo, vsebino ter postopek sprejema Zaključnega računa proračuna opredeljuje Zakon o javnih financah v členih 96. – 99. Zaključni račun proračuna je akt občine, v katerem so prikazani predvideni in realizirani prihodki in drugi prejemki ter odhodki in drugi izdatki občine za preteklo leto. Pri sestavi zaključnega računa se upošteva členitev, ki je predpisana za sestavo proračuna. Zaključni račun obsega tudi obrazložitve, katerega sestavni del so podatki iz bilance stanja ter pojasnilo odstopanj.</w:t>
      </w:r>
    </w:p>
    <w:p w14:paraId="2979DAB4" w14:textId="77777777" w:rsidR="007F1B37" w:rsidRPr="00E872D7" w:rsidRDefault="007F1B37" w:rsidP="007F1B37">
      <w:pPr>
        <w:jc w:val="both"/>
        <w:rPr>
          <w:rFonts w:ascii="Arial" w:hAnsi="Arial" w:cs="Arial"/>
          <w:sz w:val="20"/>
          <w:szCs w:val="22"/>
        </w:rPr>
      </w:pPr>
      <w:r w:rsidRPr="00E872D7">
        <w:rPr>
          <w:rFonts w:ascii="Arial" w:hAnsi="Arial" w:cs="Arial"/>
          <w:sz w:val="20"/>
          <w:szCs w:val="22"/>
        </w:rPr>
        <w:t>V skladu z 98. členom ZJF župan pripravi predlog zaključnega računa občinskega proračuna za preteklo leto in ga predloži Ministrstvu za finance do 31. marca tekočega leta. Župan predloži predlog zaključnega računa občinskemu svetu do 15. aprila tekočega leta.</w:t>
      </w:r>
      <w:r w:rsidR="00C473FE" w:rsidRPr="00E872D7">
        <w:rPr>
          <w:rFonts w:ascii="Arial" w:hAnsi="Arial" w:cs="Arial"/>
          <w:sz w:val="20"/>
          <w:szCs w:val="22"/>
        </w:rPr>
        <w:t xml:space="preserve"> </w:t>
      </w:r>
    </w:p>
    <w:p w14:paraId="42C800E2" w14:textId="77777777" w:rsidR="00121C5A" w:rsidRPr="00E872D7" w:rsidRDefault="00121C5A" w:rsidP="007F1B37">
      <w:pPr>
        <w:jc w:val="both"/>
        <w:rPr>
          <w:rFonts w:ascii="Arial" w:hAnsi="Arial" w:cs="Arial"/>
          <w:sz w:val="20"/>
          <w:szCs w:val="22"/>
        </w:rPr>
      </w:pPr>
    </w:p>
    <w:p w14:paraId="0DD6C19C" w14:textId="0D17F51C" w:rsidR="007F1B37" w:rsidRPr="00E872D7" w:rsidRDefault="007F1B37" w:rsidP="007F1B37">
      <w:pPr>
        <w:jc w:val="both"/>
        <w:rPr>
          <w:rFonts w:ascii="Arial" w:hAnsi="Arial" w:cs="Arial"/>
          <w:sz w:val="20"/>
          <w:szCs w:val="22"/>
        </w:rPr>
      </w:pPr>
      <w:r w:rsidRPr="00E872D7">
        <w:rPr>
          <w:rFonts w:ascii="Arial" w:hAnsi="Arial" w:cs="Arial"/>
          <w:sz w:val="20"/>
          <w:szCs w:val="22"/>
        </w:rPr>
        <w:t>Občinskemu svetu Občine Komen predlagam, da sprejme Zaključni račun pr</w:t>
      </w:r>
      <w:r w:rsidR="0016452A" w:rsidRPr="00E872D7">
        <w:rPr>
          <w:rFonts w:ascii="Arial" w:hAnsi="Arial" w:cs="Arial"/>
          <w:sz w:val="20"/>
          <w:szCs w:val="22"/>
        </w:rPr>
        <w:t>o</w:t>
      </w:r>
      <w:r w:rsidR="001A2193">
        <w:rPr>
          <w:rFonts w:ascii="Arial" w:hAnsi="Arial" w:cs="Arial"/>
          <w:sz w:val="20"/>
          <w:szCs w:val="22"/>
        </w:rPr>
        <w:t>računa Občine Komen za leto 202</w:t>
      </w:r>
      <w:r w:rsidR="00D03752">
        <w:rPr>
          <w:rFonts w:ascii="Arial" w:hAnsi="Arial" w:cs="Arial"/>
          <w:sz w:val="20"/>
          <w:szCs w:val="22"/>
        </w:rPr>
        <w:t>4</w:t>
      </w:r>
      <w:r w:rsidR="0052356E">
        <w:rPr>
          <w:rFonts w:ascii="Arial" w:hAnsi="Arial" w:cs="Arial"/>
          <w:sz w:val="20"/>
          <w:szCs w:val="22"/>
        </w:rPr>
        <w:t xml:space="preserve"> </w:t>
      </w:r>
      <w:r w:rsidRPr="00E872D7">
        <w:rPr>
          <w:rFonts w:ascii="Arial" w:hAnsi="Arial" w:cs="Arial"/>
          <w:sz w:val="20"/>
          <w:szCs w:val="22"/>
        </w:rPr>
        <w:t>v predlagani obliki in vsebini.</w:t>
      </w:r>
    </w:p>
    <w:p w14:paraId="02CE398B" w14:textId="77777777" w:rsidR="007F1B37" w:rsidRPr="00E872D7" w:rsidRDefault="007F1B37" w:rsidP="007F1B37">
      <w:pPr>
        <w:jc w:val="both"/>
        <w:rPr>
          <w:rFonts w:ascii="Arial" w:hAnsi="Arial" w:cs="Arial"/>
          <w:sz w:val="20"/>
          <w:szCs w:val="22"/>
        </w:rPr>
      </w:pPr>
    </w:p>
    <w:p w14:paraId="3C8241FE" w14:textId="77777777" w:rsidR="006F6BFC" w:rsidRPr="00E872D7" w:rsidRDefault="006F6BFC" w:rsidP="007F1B37">
      <w:pPr>
        <w:jc w:val="both"/>
        <w:rPr>
          <w:rFonts w:ascii="Arial" w:hAnsi="Arial" w:cs="Arial"/>
          <w:sz w:val="20"/>
          <w:szCs w:val="22"/>
        </w:rPr>
      </w:pPr>
    </w:p>
    <w:p w14:paraId="6C2A8577" w14:textId="77777777" w:rsidR="006F6BFC" w:rsidRPr="00E872D7" w:rsidRDefault="006F6BFC" w:rsidP="00077296">
      <w:pPr>
        <w:jc w:val="both"/>
        <w:rPr>
          <w:rFonts w:ascii="Arial" w:hAnsi="Arial" w:cs="Arial"/>
          <w:sz w:val="18"/>
          <w:szCs w:val="20"/>
        </w:rPr>
      </w:pPr>
    </w:p>
    <w:tbl>
      <w:tblPr>
        <w:tblW w:w="0" w:type="auto"/>
        <w:tblLook w:val="01E0" w:firstRow="1" w:lastRow="1" w:firstColumn="1" w:lastColumn="1" w:noHBand="0" w:noVBand="0"/>
      </w:tblPr>
      <w:tblGrid>
        <w:gridCol w:w="5627"/>
        <w:gridCol w:w="3445"/>
      </w:tblGrid>
      <w:tr w:rsidR="0016452A" w:rsidRPr="00E872D7" w14:paraId="2C0F2D66" w14:textId="77777777" w:rsidTr="00077296">
        <w:tc>
          <w:tcPr>
            <w:tcW w:w="5627" w:type="dxa"/>
          </w:tcPr>
          <w:p w14:paraId="364F0F0E" w14:textId="77777777" w:rsidR="00077296" w:rsidRPr="00E872D7" w:rsidRDefault="00077296" w:rsidP="00077296">
            <w:pPr>
              <w:jc w:val="both"/>
              <w:rPr>
                <w:rFonts w:ascii="Arial" w:hAnsi="Arial" w:cs="Arial"/>
                <w:sz w:val="18"/>
                <w:szCs w:val="20"/>
              </w:rPr>
            </w:pPr>
            <w:r w:rsidRPr="00E872D7">
              <w:rPr>
                <w:rFonts w:ascii="Arial" w:hAnsi="Arial" w:cs="Arial"/>
                <w:sz w:val="18"/>
                <w:szCs w:val="20"/>
              </w:rPr>
              <w:t>Pripravili:</w:t>
            </w:r>
          </w:p>
          <w:p w14:paraId="12016A6C" w14:textId="3C04743C" w:rsidR="00077296" w:rsidRPr="00E872D7" w:rsidRDefault="00735954" w:rsidP="00327493">
            <w:pPr>
              <w:pStyle w:val="Odstavekseznama"/>
              <w:numPr>
                <w:ilvl w:val="0"/>
                <w:numId w:val="5"/>
              </w:numPr>
              <w:jc w:val="both"/>
              <w:rPr>
                <w:rFonts w:ascii="Arial" w:hAnsi="Arial" w:cs="Arial"/>
                <w:sz w:val="18"/>
                <w:szCs w:val="20"/>
              </w:rPr>
            </w:pPr>
            <w:r>
              <w:rPr>
                <w:rFonts w:ascii="Arial" w:hAnsi="Arial" w:cs="Arial"/>
                <w:sz w:val="18"/>
                <w:szCs w:val="20"/>
              </w:rPr>
              <w:t xml:space="preserve">javni </w:t>
            </w:r>
            <w:r w:rsidR="00F73B5F" w:rsidRPr="00E872D7">
              <w:rPr>
                <w:rFonts w:ascii="Arial" w:hAnsi="Arial" w:cs="Arial"/>
                <w:sz w:val="18"/>
                <w:szCs w:val="20"/>
              </w:rPr>
              <w:t>uslužbenci</w:t>
            </w:r>
            <w:r w:rsidR="00077296" w:rsidRPr="00E872D7">
              <w:rPr>
                <w:rFonts w:ascii="Arial" w:hAnsi="Arial" w:cs="Arial"/>
                <w:sz w:val="18"/>
                <w:szCs w:val="20"/>
              </w:rPr>
              <w:t xml:space="preserve"> občinske uprave</w:t>
            </w:r>
          </w:p>
          <w:p w14:paraId="5B5C7F02" w14:textId="77777777" w:rsidR="007A77BC" w:rsidRPr="00E872D7" w:rsidRDefault="007A77BC" w:rsidP="007A77BC">
            <w:pPr>
              <w:jc w:val="both"/>
              <w:rPr>
                <w:rFonts w:ascii="Arial" w:hAnsi="Arial" w:cs="Arial"/>
                <w:sz w:val="18"/>
                <w:szCs w:val="20"/>
              </w:rPr>
            </w:pPr>
          </w:p>
        </w:tc>
        <w:tc>
          <w:tcPr>
            <w:tcW w:w="3445" w:type="dxa"/>
          </w:tcPr>
          <w:p w14:paraId="06815E66" w14:textId="77777777" w:rsidR="00077296" w:rsidRPr="00E872D7" w:rsidRDefault="00077296" w:rsidP="00327493">
            <w:pPr>
              <w:jc w:val="center"/>
              <w:rPr>
                <w:rFonts w:ascii="Arial" w:hAnsi="Arial" w:cs="Arial"/>
                <w:sz w:val="22"/>
              </w:rPr>
            </w:pPr>
          </w:p>
        </w:tc>
      </w:tr>
      <w:tr w:rsidR="0016452A" w:rsidRPr="00DD1796" w14:paraId="3B0B27D0" w14:textId="77777777" w:rsidTr="00077296">
        <w:tc>
          <w:tcPr>
            <w:tcW w:w="5627" w:type="dxa"/>
          </w:tcPr>
          <w:p w14:paraId="5D4D5A53" w14:textId="77777777" w:rsidR="007F1B37" w:rsidRPr="00E872D7" w:rsidRDefault="007F1B37" w:rsidP="00373B09">
            <w:pPr>
              <w:jc w:val="both"/>
              <w:rPr>
                <w:rFonts w:ascii="Arial" w:hAnsi="Arial" w:cs="Arial"/>
                <w:sz w:val="22"/>
              </w:rPr>
            </w:pPr>
          </w:p>
          <w:p w14:paraId="7B8F0BCC" w14:textId="77777777" w:rsidR="007F1B37" w:rsidRPr="00E872D7" w:rsidRDefault="007F1B37" w:rsidP="00373B09">
            <w:pPr>
              <w:jc w:val="both"/>
              <w:rPr>
                <w:rFonts w:ascii="Arial" w:hAnsi="Arial" w:cs="Arial"/>
                <w:sz w:val="22"/>
              </w:rPr>
            </w:pPr>
          </w:p>
        </w:tc>
        <w:tc>
          <w:tcPr>
            <w:tcW w:w="3445" w:type="dxa"/>
          </w:tcPr>
          <w:p w14:paraId="39C495A9" w14:textId="77777777" w:rsidR="007F1B37" w:rsidRPr="00E872D7" w:rsidRDefault="007F1B37" w:rsidP="00373B09">
            <w:pPr>
              <w:rPr>
                <w:rFonts w:ascii="Arial" w:hAnsi="Arial" w:cs="Arial"/>
                <w:b/>
                <w:sz w:val="22"/>
              </w:rPr>
            </w:pPr>
          </w:p>
          <w:p w14:paraId="45AE344F" w14:textId="77777777" w:rsidR="007F1B37" w:rsidRPr="00E872D7" w:rsidRDefault="00F73B5F" w:rsidP="00373B09">
            <w:pPr>
              <w:jc w:val="center"/>
              <w:rPr>
                <w:rFonts w:ascii="Arial" w:hAnsi="Arial" w:cs="Arial"/>
                <w:b/>
                <w:sz w:val="22"/>
              </w:rPr>
            </w:pPr>
            <w:r w:rsidRPr="00E872D7">
              <w:rPr>
                <w:rFonts w:ascii="Arial" w:hAnsi="Arial" w:cs="Arial"/>
                <w:b/>
                <w:sz w:val="20"/>
                <w:szCs w:val="22"/>
              </w:rPr>
              <w:t>Mag. ERIK MODIC</w:t>
            </w:r>
          </w:p>
          <w:p w14:paraId="47199237" w14:textId="77777777" w:rsidR="007F1B37" w:rsidRPr="00E872D7" w:rsidRDefault="007F1B37" w:rsidP="00373B09">
            <w:pPr>
              <w:jc w:val="center"/>
              <w:rPr>
                <w:rFonts w:ascii="Arial" w:hAnsi="Arial" w:cs="Arial"/>
                <w:b/>
                <w:sz w:val="22"/>
              </w:rPr>
            </w:pPr>
            <w:r w:rsidRPr="00E872D7">
              <w:rPr>
                <w:rFonts w:ascii="Arial" w:hAnsi="Arial" w:cs="Arial"/>
                <w:b/>
                <w:sz w:val="20"/>
                <w:szCs w:val="22"/>
              </w:rPr>
              <w:t>župan</w:t>
            </w:r>
          </w:p>
        </w:tc>
      </w:tr>
    </w:tbl>
    <w:p w14:paraId="36033C9E" w14:textId="77777777" w:rsidR="007F1B37" w:rsidRPr="00DD1796" w:rsidRDefault="007F1B37" w:rsidP="007F1B37">
      <w:pPr>
        <w:pStyle w:val="Telobesedila"/>
        <w:tabs>
          <w:tab w:val="left" w:pos="6521"/>
        </w:tabs>
        <w:rPr>
          <w:rFonts w:ascii="Arial" w:hAnsi="Arial" w:cs="Arial"/>
          <w:sz w:val="20"/>
          <w:szCs w:val="22"/>
          <w:highlight w:val="yellow"/>
        </w:rPr>
      </w:pPr>
    </w:p>
    <w:p w14:paraId="35393C03" w14:textId="77777777" w:rsidR="007F1B37" w:rsidRPr="00DD1796" w:rsidRDefault="007F1B37" w:rsidP="007F1B37">
      <w:pPr>
        <w:pStyle w:val="Telobesedila"/>
        <w:tabs>
          <w:tab w:val="left" w:pos="6521"/>
        </w:tabs>
        <w:rPr>
          <w:rFonts w:ascii="Arial" w:hAnsi="Arial" w:cs="Arial"/>
          <w:sz w:val="20"/>
          <w:szCs w:val="22"/>
          <w:highlight w:val="yellow"/>
        </w:rPr>
      </w:pPr>
    </w:p>
    <w:p w14:paraId="6FC004EC" w14:textId="77777777" w:rsidR="007F1B37" w:rsidRPr="00DD1796" w:rsidRDefault="007F1B37" w:rsidP="007F1B37">
      <w:pPr>
        <w:pStyle w:val="Telobesedila"/>
        <w:tabs>
          <w:tab w:val="left" w:pos="6521"/>
        </w:tabs>
        <w:rPr>
          <w:rFonts w:ascii="Arial" w:hAnsi="Arial" w:cs="Arial"/>
          <w:sz w:val="20"/>
          <w:szCs w:val="22"/>
          <w:highlight w:val="yellow"/>
        </w:rPr>
      </w:pPr>
    </w:p>
    <w:tbl>
      <w:tblPr>
        <w:tblW w:w="0" w:type="auto"/>
        <w:tblLook w:val="01E0" w:firstRow="1" w:lastRow="1" w:firstColumn="1" w:lastColumn="1" w:noHBand="0" w:noVBand="0"/>
      </w:tblPr>
      <w:tblGrid>
        <w:gridCol w:w="2072"/>
        <w:gridCol w:w="7000"/>
      </w:tblGrid>
      <w:tr w:rsidR="00D535A6" w:rsidRPr="00E872D7" w14:paraId="6D79459D" w14:textId="77777777" w:rsidTr="00E663FB">
        <w:tc>
          <w:tcPr>
            <w:tcW w:w="2072" w:type="dxa"/>
            <w:hideMark/>
          </w:tcPr>
          <w:p w14:paraId="3489B6AA" w14:textId="77777777" w:rsidR="00D535A6" w:rsidRPr="00E872D7" w:rsidRDefault="00D535A6" w:rsidP="00E663FB">
            <w:pPr>
              <w:ind w:hanging="357"/>
              <w:jc w:val="center"/>
              <w:rPr>
                <w:rFonts w:ascii="Arial" w:hAnsi="Arial" w:cs="Arial"/>
                <w:lang w:eastAsia="en-US"/>
              </w:rPr>
            </w:pPr>
            <w:r w:rsidRPr="00E872D7">
              <w:rPr>
                <w:rFonts w:ascii="Arial" w:hAnsi="Arial" w:cs="Arial"/>
                <w:noProof/>
              </w:rPr>
              <w:lastRenderedPageBreak/>
              <w:drawing>
                <wp:inline distT="0" distB="0" distL="0" distR="0" wp14:anchorId="273A8D1A" wp14:editId="0C43E09C">
                  <wp:extent cx="858520" cy="1026160"/>
                  <wp:effectExtent l="0" t="0" r="0" b="2540"/>
                  <wp:docPr id="2"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Komenski_grb_-_barv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520" cy="1026160"/>
                          </a:xfrm>
                          <a:prstGeom prst="rect">
                            <a:avLst/>
                          </a:prstGeom>
                          <a:noFill/>
                          <a:ln>
                            <a:noFill/>
                          </a:ln>
                        </pic:spPr>
                      </pic:pic>
                    </a:graphicData>
                  </a:graphic>
                </wp:inline>
              </w:drawing>
            </w:r>
          </w:p>
          <w:p w14:paraId="22316503" w14:textId="77777777" w:rsidR="00D535A6" w:rsidRPr="00E872D7" w:rsidRDefault="00D535A6" w:rsidP="00E663FB">
            <w:pPr>
              <w:ind w:hanging="357"/>
              <w:jc w:val="center"/>
              <w:rPr>
                <w:rFonts w:ascii="Arial" w:hAnsi="Arial" w:cs="Arial"/>
                <w:b/>
                <w:lang w:eastAsia="en-US"/>
              </w:rPr>
            </w:pPr>
            <w:r w:rsidRPr="00E872D7">
              <w:rPr>
                <w:rFonts w:ascii="Arial" w:hAnsi="Arial" w:cs="Arial"/>
                <w:b/>
                <w:lang w:eastAsia="en-US"/>
              </w:rPr>
              <w:t>Občina Komen</w:t>
            </w:r>
          </w:p>
          <w:p w14:paraId="5BFCE1FB" w14:textId="77777777" w:rsidR="00D535A6" w:rsidRPr="00E872D7" w:rsidRDefault="00D535A6" w:rsidP="00E663FB">
            <w:pPr>
              <w:jc w:val="center"/>
              <w:rPr>
                <w:rFonts w:ascii="Arial" w:hAnsi="Arial" w:cs="Arial"/>
                <w:b/>
                <w:sz w:val="16"/>
                <w:szCs w:val="16"/>
                <w:lang w:eastAsia="en-US"/>
              </w:rPr>
            </w:pPr>
            <w:r w:rsidRPr="00E872D7">
              <w:rPr>
                <w:rFonts w:ascii="Arial" w:hAnsi="Arial" w:cs="Arial"/>
                <w:b/>
                <w:sz w:val="16"/>
                <w:szCs w:val="16"/>
                <w:lang w:eastAsia="en-US"/>
              </w:rPr>
              <w:t>Komen 86</w:t>
            </w:r>
          </w:p>
          <w:p w14:paraId="0F763560" w14:textId="77777777" w:rsidR="00D535A6" w:rsidRPr="00E872D7" w:rsidRDefault="00D535A6" w:rsidP="00E663FB">
            <w:pPr>
              <w:jc w:val="center"/>
              <w:rPr>
                <w:rFonts w:ascii="Arial" w:hAnsi="Arial" w:cs="Arial"/>
                <w:i/>
                <w:sz w:val="16"/>
                <w:szCs w:val="16"/>
                <w:lang w:eastAsia="en-US"/>
              </w:rPr>
            </w:pPr>
            <w:r w:rsidRPr="00E872D7">
              <w:rPr>
                <w:rFonts w:ascii="Arial" w:hAnsi="Arial" w:cs="Arial"/>
                <w:b/>
                <w:sz w:val="16"/>
                <w:szCs w:val="16"/>
                <w:lang w:eastAsia="en-US"/>
              </w:rPr>
              <w:t>6223 Komen</w:t>
            </w:r>
          </w:p>
        </w:tc>
        <w:tc>
          <w:tcPr>
            <w:tcW w:w="7000" w:type="dxa"/>
          </w:tcPr>
          <w:p w14:paraId="44EA5986" w14:textId="77777777" w:rsidR="00D535A6" w:rsidRPr="00E872D7" w:rsidRDefault="00D535A6" w:rsidP="00E663FB">
            <w:pPr>
              <w:ind w:hanging="357"/>
              <w:jc w:val="right"/>
              <w:rPr>
                <w:rFonts w:ascii="Arial" w:hAnsi="Arial" w:cs="Arial"/>
                <w:sz w:val="18"/>
                <w:szCs w:val="18"/>
                <w:lang w:eastAsia="en-US"/>
              </w:rPr>
            </w:pPr>
          </w:p>
        </w:tc>
      </w:tr>
    </w:tbl>
    <w:p w14:paraId="6070935E" w14:textId="77777777" w:rsidR="006F6BFC" w:rsidRPr="00E872D7" w:rsidRDefault="00D535A6" w:rsidP="00D535A6">
      <w:pPr>
        <w:jc w:val="both"/>
        <w:rPr>
          <w:rFonts w:ascii="Arial" w:hAnsi="Arial" w:cs="Arial"/>
          <w:b/>
          <w:bCs/>
          <w:iCs/>
          <w:sz w:val="20"/>
          <w:szCs w:val="22"/>
        </w:rPr>
      </w:pPr>
      <w:r w:rsidRPr="00E872D7">
        <w:rPr>
          <w:rFonts w:ascii="Arial" w:hAnsi="Arial" w:cs="Arial"/>
          <w:b/>
          <w:bCs/>
          <w:iCs/>
          <w:sz w:val="20"/>
          <w:szCs w:val="22"/>
        </w:rPr>
        <w:t xml:space="preserve">     </w:t>
      </w:r>
      <w:r w:rsidR="006F6BFC" w:rsidRPr="00E872D7">
        <w:rPr>
          <w:rFonts w:ascii="Arial" w:hAnsi="Arial" w:cs="Arial"/>
          <w:b/>
          <w:bCs/>
          <w:iCs/>
          <w:sz w:val="20"/>
          <w:szCs w:val="22"/>
        </w:rPr>
        <w:t>Občinski svet</w:t>
      </w:r>
    </w:p>
    <w:p w14:paraId="59D25663" w14:textId="77777777" w:rsidR="006F6BFC" w:rsidRPr="00E872D7" w:rsidRDefault="006F6BFC" w:rsidP="00EB508D">
      <w:pPr>
        <w:jc w:val="both"/>
        <w:rPr>
          <w:rFonts w:ascii="Arial" w:hAnsi="Arial" w:cs="Arial"/>
          <w:bCs/>
          <w:iCs/>
          <w:sz w:val="20"/>
          <w:szCs w:val="22"/>
        </w:rPr>
      </w:pPr>
    </w:p>
    <w:p w14:paraId="7548FA9D" w14:textId="77777777" w:rsidR="00EB508D" w:rsidRPr="00E872D7" w:rsidRDefault="00EB508D" w:rsidP="00EB508D">
      <w:pPr>
        <w:jc w:val="both"/>
        <w:rPr>
          <w:rFonts w:ascii="Arial" w:hAnsi="Arial" w:cs="Arial"/>
          <w:bCs/>
          <w:iCs/>
          <w:sz w:val="20"/>
          <w:szCs w:val="22"/>
        </w:rPr>
      </w:pPr>
      <w:r w:rsidRPr="00E872D7">
        <w:rPr>
          <w:rFonts w:ascii="Arial" w:hAnsi="Arial" w:cs="Arial"/>
          <w:bCs/>
          <w:iCs/>
          <w:sz w:val="20"/>
          <w:szCs w:val="22"/>
        </w:rPr>
        <w:t xml:space="preserve">Številka: </w:t>
      </w:r>
      <w:r w:rsidRPr="00E872D7">
        <w:rPr>
          <w:rFonts w:ascii="Arial" w:hAnsi="Arial" w:cs="Arial"/>
          <w:bCs/>
          <w:iCs/>
          <w:sz w:val="20"/>
          <w:szCs w:val="22"/>
        </w:rPr>
        <w:tab/>
      </w:r>
      <w:r w:rsidRPr="00E872D7">
        <w:rPr>
          <w:rFonts w:ascii="Arial" w:hAnsi="Arial" w:cs="Arial"/>
          <w:bCs/>
          <w:iCs/>
          <w:sz w:val="20"/>
          <w:szCs w:val="22"/>
        </w:rPr>
        <w:tab/>
      </w:r>
      <w:r w:rsidRPr="00E872D7">
        <w:rPr>
          <w:rFonts w:ascii="Arial" w:hAnsi="Arial" w:cs="Arial"/>
          <w:bCs/>
          <w:iCs/>
          <w:sz w:val="20"/>
          <w:szCs w:val="22"/>
        </w:rPr>
        <w:tab/>
      </w:r>
    </w:p>
    <w:p w14:paraId="0BC35366" w14:textId="77777777" w:rsidR="00EB508D" w:rsidRPr="00E872D7" w:rsidRDefault="00EB508D" w:rsidP="00EB508D">
      <w:pPr>
        <w:jc w:val="both"/>
        <w:rPr>
          <w:rFonts w:ascii="Arial" w:hAnsi="Arial" w:cs="Arial"/>
          <w:bCs/>
          <w:iCs/>
          <w:sz w:val="20"/>
          <w:szCs w:val="22"/>
        </w:rPr>
      </w:pPr>
      <w:r w:rsidRPr="00E872D7">
        <w:rPr>
          <w:rFonts w:ascii="Arial" w:hAnsi="Arial" w:cs="Arial"/>
          <w:bCs/>
          <w:iCs/>
          <w:sz w:val="20"/>
          <w:szCs w:val="22"/>
        </w:rPr>
        <w:t xml:space="preserve">Datum: </w:t>
      </w:r>
      <w:r w:rsidRPr="00E872D7">
        <w:rPr>
          <w:rFonts w:ascii="Arial" w:hAnsi="Arial" w:cs="Arial"/>
          <w:bCs/>
          <w:iCs/>
          <w:sz w:val="20"/>
          <w:szCs w:val="22"/>
        </w:rPr>
        <w:tab/>
      </w:r>
      <w:r w:rsidRPr="00E872D7">
        <w:rPr>
          <w:rFonts w:ascii="Arial" w:hAnsi="Arial" w:cs="Arial"/>
          <w:bCs/>
          <w:iCs/>
          <w:sz w:val="20"/>
          <w:szCs w:val="22"/>
        </w:rPr>
        <w:tab/>
      </w:r>
    </w:p>
    <w:p w14:paraId="5F6314FE" w14:textId="77777777" w:rsidR="00EB508D" w:rsidRPr="00E872D7" w:rsidRDefault="00EB508D" w:rsidP="00EB508D">
      <w:pPr>
        <w:jc w:val="both"/>
        <w:rPr>
          <w:rFonts w:ascii="Arial" w:hAnsi="Arial" w:cs="Arial"/>
          <w:bCs/>
          <w:iCs/>
          <w:sz w:val="20"/>
          <w:szCs w:val="22"/>
        </w:rPr>
      </w:pPr>
    </w:p>
    <w:p w14:paraId="7729432A" w14:textId="77777777" w:rsidR="00EB508D" w:rsidRPr="00E872D7" w:rsidRDefault="00EB508D" w:rsidP="00EB508D">
      <w:pPr>
        <w:jc w:val="both"/>
        <w:rPr>
          <w:rFonts w:ascii="Arial" w:hAnsi="Arial" w:cs="Arial"/>
          <w:bCs/>
          <w:iCs/>
          <w:sz w:val="20"/>
          <w:szCs w:val="20"/>
        </w:rPr>
      </w:pPr>
    </w:p>
    <w:p w14:paraId="05029BDF" w14:textId="77777777" w:rsidR="00EB508D" w:rsidRPr="00E872D7" w:rsidRDefault="00EB508D" w:rsidP="00EB508D">
      <w:pPr>
        <w:jc w:val="both"/>
        <w:rPr>
          <w:rFonts w:ascii="Arial" w:hAnsi="Arial" w:cs="Arial"/>
          <w:bCs/>
          <w:iCs/>
          <w:sz w:val="20"/>
          <w:szCs w:val="20"/>
        </w:rPr>
      </w:pPr>
    </w:p>
    <w:p w14:paraId="502265FE" w14:textId="66A524FB" w:rsidR="00EB508D" w:rsidRPr="00372872" w:rsidRDefault="00EB508D" w:rsidP="00EB508D">
      <w:pPr>
        <w:jc w:val="both"/>
        <w:rPr>
          <w:rFonts w:ascii="Arial" w:hAnsi="Arial" w:cs="Arial"/>
          <w:sz w:val="20"/>
          <w:szCs w:val="20"/>
        </w:rPr>
      </w:pPr>
      <w:r w:rsidRPr="00372872">
        <w:rPr>
          <w:rFonts w:ascii="Arial" w:hAnsi="Arial" w:cs="Arial"/>
          <w:sz w:val="20"/>
          <w:szCs w:val="20"/>
        </w:rPr>
        <w:t>Na podlagi tretjega odstavka 98. člena Zakona o javnih financah (</w:t>
      </w:r>
      <w:r w:rsidR="000A7DDE" w:rsidRPr="00372872">
        <w:rPr>
          <w:rFonts w:ascii="Arial" w:hAnsi="Arial" w:cs="Arial"/>
          <w:bCs/>
          <w:sz w:val="20"/>
          <w:szCs w:val="20"/>
          <w:shd w:val="clear" w:color="auto" w:fill="FFFFFF"/>
        </w:rPr>
        <w:t>Uradni list RS, št. </w:t>
      </w:r>
      <w:hyperlink r:id="rId55" w:tgtFrame="_blank" w:tooltip="Zakon o javnih financah (uradno prečiščeno besedilo)" w:history="1">
        <w:r w:rsidR="000A7DDE" w:rsidRPr="00372872">
          <w:rPr>
            <w:rStyle w:val="Hiperpovezava"/>
            <w:rFonts w:ascii="Arial" w:hAnsi="Arial" w:cs="Arial"/>
            <w:bCs/>
            <w:color w:val="auto"/>
            <w:sz w:val="20"/>
            <w:szCs w:val="20"/>
            <w:u w:val="none"/>
            <w:shd w:val="clear" w:color="auto" w:fill="FFFFFF"/>
          </w:rPr>
          <w:t>11/11</w:t>
        </w:r>
      </w:hyperlink>
      <w:r w:rsidR="000A7DDE" w:rsidRPr="00372872">
        <w:rPr>
          <w:rFonts w:ascii="Arial" w:hAnsi="Arial" w:cs="Arial"/>
          <w:bCs/>
          <w:sz w:val="20"/>
          <w:szCs w:val="20"/>
          <w:shd w:val="clear" w:color="auto" w:fill="FFFFFF"/>
        </w:rPr>
        <w:t> – uradno prečiščeno besedilo, </w:t>
      </w:r>
      <w:hyperlink r:id="rId56" w:tgtFrame="_blank" w:tooltip="Popravek Uradnega prečiščenega besedila Zakona  o javnih financah (ZJF-UPB4p)" w:history="1">
        <w:r w:rsidR="000A7DDE" w:rsidRPr="00372872">
          <w:rPr>
            <w:rStyle w:val="Hiperpovezava"/>
            <w:rFonts w:ascii="Arial" w:hAnsi="Arial" w:cs="Arial"/>
            <w:bCs/>
            <w:color w:val="auto"/>
            <w:sz w:val="20"/>
            <w:szCs w:val="20"/>
            <w:u w:val="none"/>
            <w:shd w:val="clear" w:color="auto" w:fill="FFFFFF"/>
          </w:rPr>
          <w:t>14/13 – popr.</w:t>
        </w:r>
      </w:hyperlink>
      <w:r w:rsidR="000A7DDE" w:rsidRPr="00372872">
        <w:rPr>
          <w:rFonts w:ascii="Arial" w:hAnsi="Arial" w:cs="Arial"/>
          <w:bCs/>
          <w:sz w:val="20"/>
          <w:szCs w:val="20"/>
          <w:shd w:val="clear" w:color="auto" w:fill="FFFFFF"/>
        </w:rPr>
        <w:t>, </w:t>
      </w:r>
      <w:hyperlink r:id="rId57" w:tgtFrame="_blank" w:tooltip="Zakon o dopolnitvi Zakona o javnih financah" w:history="1">
        <w:r w:rsidR="000A7DDE" w:rsidRPr="00372872">
          <w:rPr>
            <w:rStyle w:val="Hiperpovezava"/>
            <w:rFonts w:ascii="Arial" w:hAnsi="Arial" w:cs="Arial"/>
            <w:bCs/>
            <w:color w:val="auto"/>
            <w:sz w:val="20"/>
            <w:szCs w:val="20"/>
            <w:u w:val="none"/>
            <w:shd w:val="clear" w:color="auto" w:fill="FFFFFF"/>
          </w:rPr>
          <w:t>101/13</w:t>
        </w:r>
      </w:hyperlink>
      <w:r w:rsidR="000A7DDE" w:rsidRPr="00372872">
        <w:rPr>
          <w:rFonts w:ascii="Arial" w:hAnsi="Arial" w:cs="Arial"/>
          <w:bCs/>
          <w:sz w:val="20"/>
          <w:szCs w:val="20"/>
          <w:shd w:val="clear" w:color="auto" w:fill="FFFFFF"/>
        </w:rPr>
        <w:t>, </w:t>
      </w:r>
      <w:hyperlink r:id="rId58" w:tgtFrame="_blank" w:tooltip="Zakon o fiskalnem pravilu" w:history="1">
        <w:r w:rsidR="000A7DDE" w:rsidRPr="00372872">
          <w:rPr>
            <w:rStyle w:val="Hiperpovezava"/>
            <w:rFonts w:ascii="Arial" w:hAnsi="Arial" w:cs="Arial"/>
            <w:bCs/>
            <w:color w:val="auto"/>
            <w:sz w:val="20"/>
            <w:szCs w:val="20"/>
            <w:u w:val="none"/>
            <w:shd w:val="clear" w:color="auto" w:fill="FFFFFF"/>
          </w:rPr>
          <w:t>55/15</w:t>
        </w:r>
      </w:hyperlink>
      <w:r w:rsidR="000A7DDE" w:rsidRPr="00372872">
        <w:rPr>
          <w:rFonts w:ascii="Arial" w:hAnsi="Arial" w:cs="Arial"/>
          <w:bCs/>
          <w:sz w:val="20"/>
          <w:szCs w:val="20"/>
          <w:shd w:val="clear" w:color="auto" w:fill="FFFFFF"/>
        </w:rPr>
        <w:t> – ZFisP, </w:t>
      </w:r>
      <w:hyperlink r:id="rId59" w:tgtFrame="_blank" w:tooltip="Zakon o izvrševanju proračunov Republike Slovenije za leti 2016 in 2017" w:history="1">
        <w:r w:rsidR="000A7DDE" w:rsidRPr="00372872">
          <w:rPr>
            <w:rStyle w:val="Hiperpovezava"/>
            <w:rFonts w:ascii="Arial" w:hAnsi="Arial" w:cs="Arial"/>
            <w:bCs/>
            <w:color w:val="auto"/>
            <w:sz w:val="20"/>
            <w:szCs w:val="20"/>
            <w:u w:val="none"/>
            <w:shd w:val="clear" w:color="auto" w:fill="FFFFFF"/>
          </w:rPr>
          <w:t>96/15</w:t>
        </w:r>
      </w:hyperlink>
      <w:r w:rsidR="000A7DDE" w:rsidRPr="00372872">
        <w:rPr>
          <w:rFonts w:ascii="Arial" w:hAnsi="Arial" w:cs="Arial"/>
          <w:bCs/>
          <w:sz w:val="20"/>
          <w:szCs w:val="20"/>
          <w:shd w:val="clear" w:color="auto" w:fill="FFFFFF"/>
        </w:rPr>
        <w:t> – ZIPRS1617, </w:t>
      </w:r>
      <w:hyperlink r:id="rId60" w:tgtFrame="_blank" w:tooltip="Zakon o spremembah in dopolnitvah Zakona o javnih financah" w:history="1">
        <w:r w:rsidR="000A7DDE" w:rsidRPr="00372872">
          <w:rPr>
            <w:rStyle w:val="Hiperpovezava"/>
            <w:rFonts w:ascii="Arial" w:hAnsi="Arial" w:cs="Arial"/>
            <w:bCs/>
            <w:color w:val="auto"/>
            <w:sz w:val="20"/>
            <w:szCs w:val="20"/>
            <w:u w:val="none"/>
            <w:shd w:val="clear" w:color="auto" w:fill="FFFFFF"/>
          </w:rPr>
          <w:t>13/18</w:t>
        </w:r>
      </w:hyperlink>
      <w:r w:rsidR="000A7DDE" w:rsidRPr="00372872">
        <w:rPr>
          <w:rFonts w:ascii="Arial" w:hAnsi="Arial" w:cs="Arial"/>
          <w:bCs/>
          <w:sz w:val="20"/>
          <w:szCs w:val="20"/>
          <w:shd w:val="clear" w:color="auto" w:fill="FFFFFF"/>
        </w:rPr>
        <w:t>, </w:t>
      </w:r>
      <w:hyperlink r:id="rId6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0A7DDE" w:rsidRPr="00372872">
          <w:rPr>
            <w:rStyle w:val="Hiperpovezava"/>
            <w:rFonts w:ascii="Arial" w:hAnsi="Arial" w:cs="Arial"/>
            <w:bCs/>
            <w:color w:val="auto"/>
            <w:sz w:val="20"/>
            <w:szCs w:val="20"/>
            <w:u w:val="none"/>
            <w:shd w:val="clear" w:color="auto" w:fill="FFFFFF"/>
          </w:rPr>
          <w:t>195/20</w:t>
        </w:r>
      </w:hyperlink>
      <w:r w:rsidR="000A7DDE" w:rsidRPr="00372872">
        <w:rPr>
          <w:rFonts w:ascii="Arial" w:hAnsi="Arial" w:cs="Arial"/>
          <w:bCs/>
          <w:sz w:val="20"/>
          <w:szCs w:val="20"/>
          <w:shd w:val="clear" w:color="auto" w:fill="FFFFFF"/>
        </w:rPr>
        <w:t> – odl. US in </w:t>
      </w:r>
      <w:hyperlink r:id="rId62" w:tgtFrame="_blank" w:tooltip="Zakon o spremembah in dopolnitvah Zakona o državni upravi" w:history="1">
        <w:r w:rsidR="000A7DDE" w:rsidRPr="00372872">
          <w:rPr>
            <w:rStyle w:val="Hiperpovezava"/>
            <w:rFonts w:ascii="Arial" w:hAnsi="Arial" w:cs="Arial"/>
            <w:bCs/>
            <w:color w:val="auto"/>
            <w:sz w:val="20"/>
            <w:szCs w:val="20"/>
            <w:u w:val="none"/>
            <w:shd w:val="clear" w:color="auto" w:fill="FFFFFF"/>
          </w:rPr>
          <w:t>18/23</w:t>
        </w:r>
      </w:hyperlink>
      <w:r w:rsidR="000A7DDE" w:rsidRPr="00372872">
        <w:rPr>
          <w:rFonts w:ascii="Arial" w:hAnsi="Arial" w:cs="Arial"/>
          <w:bCs/>
          <w:sz w:val="20"/>
          <w:szCs w:val="20"/>
          <w:shd w:val="clear" w:color="auto" w:fill="FFFFFF"/>
        </w:rPr>
        <w:t> – ZDU-1O</w:t>
      </w:r>
      <w:r w:rsidR="003E0E9A">
        <w:rPr>
          <w:rFonts w:ascii="Arial" w:hAnsi="Arial" w:cs="Arial"/>
          <w:bCs/>
          <w:sz w:val="20"/>
          <w:szCs w:val="20"/>
          <w:shd w:val="clear" w:color="auto" w:fill="FFFFFF"/>
        </w:rPr>
        <w:t xml:space="preserve"> in 76/23</w:t>
      </w:r>
      <w:r w:rsidRPr="00372872">
        <w:rPr>
          <w:rFonts w:ascii="Arial" w:hAnsi="Arial" w:cs="Arial"/>
          <w:sz w:val="20"/>
          <w:szCs w:val="20"/>
        </w:rPr>
        <w:t>)</w:t>
      </w:r>
      <w:r w:rsidR="0016452A" w:rsidRPr="00372872">
        <w:rPr>
          <w:rFonts w:ascii="Arial" w:hAnsi="Arial" w:cs="Arial"/>
          <w:sz w:val="20"/>
          <w:szCs w:val="20"/>
        </w:rPr>
        <w:t xml:space="preserve"> </w:t>
      </w:r>
      <w:r w:rsidRPr="00372872">
        <w:rPr>
          <w:rFonts w:ascii="Arial" w:hAnsi="Arial" w:cs="Arial"/>
          <w:sz w:val="20"/>
          <w:szCs w:val="20"/>
        </w:rPr>
        <w:t xml:space="preserve">in 16. člena Statuta Občine Komen (Uradni </w:t>
      </w:r>
      <w:r w:rsidR="00763908" w:rsidRPr="00372872">
        <w:rPr>
          <w:rFonts w:ascii="Arial" w:hAnsi="Arial" w:cs="Arial"/>
          <w:sz w:val="20"/>
          <w:szCs w:val="20"/>
        </w:rPr>
        <w:t>list RS, št. 80/09,</w:t>
      </w:r>
      <w:r w:rsidRPr="00372872">
        <w:rPr>
          <w:rFonts w:ascii="Arial" w:hAnsi="Arial" w:cs="Arial"/>
          <w:sz w:val="20"/>
          <w:szCs w:val="20"/>
        </w:rPr>
        <w:t xml:space="preserve"> 39/14</w:t>
      </w:r>
      <w:r w:rsidR="00763908" w:rsidRPr="00372872">
        <w:rPr>
          <w:rFonts w:ascii="Arial" w:hAnsi="Arial" w:cs="Arial"/>
          <w:sz w:val="20"/>
          <w:szCs w:val="20"/>
        </w:rPr>
        <w:t xml:space="preserve"> in 39/16</w:t>
      </w:r>
      <w:r w:rsidRPr="00372872">
        <w:rPr>
          <w:rFonts w:ascii="Arial" w:hAnsi="Arial" w:cs="Arial"/>
          <w:sz w:val="20"/>
          <w:szCs w:val="20"/>
        </w:rPr>
        <w:t>) je občinski svet na svoji _________ redni seji, dne __________ sprejel</w:t>
      </w:r>
    </w:p>
    <w:p w14:paraId="52AFB304" w14:textId="77777777" w:rsidR="00EB508D" w:rsidRPr="00E872D7" w:rsidRDefault="00EB508D" w:rsidP="00EB508D">
      <w:pPr>
        <w:spacing w:line="276" w:lineRule="auto"/>
        <w:jc w:val="both"/>
        <w:rPr>
          <w:rFonts w:ascii="Arial" w:hAnsi="Arial" w:cs="Arial"/>
          <w:bCs/>
          <w:iCs/>
          <w:sz w:val="20"/>
          <w:szCs w:val="20"/>
        </w:rPr>
      </w:pPr>
    </w:p>
    <w:p w14:paraId="39736FF4" w14:textId="77777777" w:rsidR="00EB508D" w:rsidRPr="00E872D7" w:rsidRDefault="00EB508D" w:rsidP="00EB508D">
      <w:pPr>
        <w:rPr>
          <w:rFonts w:ascii="Arial" w:hAnsi="Arial" w:cs="Arial"/>
          <w:bCs/>
          <w:iCs/>
          <w:sz w:val="20"/>
          <w:szCs w:val="22"/>
        </w:rPr>
      </w:pPr>
    </w:p>
    <w:p w14:paraId="1C9AB2C4" w14:textId="77777777" w:rsidR="00EB508D" w:rsidRPr="00E872D7" w:rsidRDefault="00EB508D" w:rsidP="00EB508D">
      <w:pPr>
        <w:pStyle w:val="Naslov3"/>
        <w:jc w:val="center"/>
        <w:rPr>
          <w:rFonts w:ascii="Arial" w:hAnsi="Arial" w:cs="Arial"/>
          <w:bCs/>
          <w:iCs/>
          <w:color w:val="auto"/>
          <w:spacing w:val="62"/>
          <w:sz w:val="20"/>
          <w:szCs w:val="22"/>
        </w:rPr>
      </w:pPr>
      <w:r w:rsidRPr="00E872D7">
        <w:rPr>
          <w:rFonts w:ascii="Arial" w:hAnsi="Arial" w:cs="Arial"/>
          <w:iCs/>
          <w:color w:val="auto"/>
          <w:spacing w:val="62"/>
          <w:sz w:val="20"/>
          <w:szCs w:val="22"/>
        </w:rPr>
        <w:t>SKLEP</w:t>
      </w:r>
    </w:p>
    <w:p w14:paraId="75C8DBD9" w14:textId="77777777" w:rsidR="00EB508D" w:rsidRPr="00E872D7" w:rsidRDefault="00EB508D" w:rsidP="00EB508D">
      <w:pPr>
        <w:rPr>
          <w:rFonts w:ascii="Arial" w:hAnsi="Arial" w:cs="Arial"/>
          <w:iCs/>
          <w:sz w:val="20"/>
          <w:szCs w:val="22"/>
        </w:rPr>
      </w:pPr>
    </w:p>
    <w:p w14:paraId="35A6FB16" w14:textId="77777777" w:rsidR="00EB508D" w:rsidRPr="00E872D7" w:rsidRDefault="00EB508D" w:rsidP="00EB508D">
      <w:pPr>
        <w:pStyle w:val="Odstavekseznama"/>
        <w:numPr>
          <w:ilvl w:val="0"/>
          <w:numId w:val="3"/>
        </w:numPr>
        <w:jc w:val="center"/>
        <w:rPr>
          <w:rFonts w:ascii="Arial" w:hAnsi="Arial" w:cs="Arial"/>
          <w:bCs/>
          <w:iCs/>
          <w:sz w:val="20"/>
          <w:szCs w:val="22"/>
        </w:rPr>
      </w:pPr>
    </w:p>
    <w:p w14:paraId="61FB3A28" w14:textId="77777777" w:rsidR="00EB508D" w:rsidRPr="00E872D7" w:rsidRDefault="00EB508D" w:rsidP="00EB508D">
      <w:pPr>
        <w:pStyle w:val="Brezrazmikov"/>
        <w:jc w:val="both"/>
        <w:rPr>
          <w:rFonts w:ascii="Arial" w:hAnsi="Arial" w:cs="Arial"/>
          <w:sz w:val="20"/>
        </w:rPr>
      </w:pPr>
    </w:p>
    <w:p w14:paraId="7DF2EF16" w14:textId="363EF13C" w:rsidR="00EB508D" w:rsidRPr="00E872D7" w:rsidRDefault="00EB508D" w:rsidP="00EB508D">
      <w:pPr>
        <w:pStyle w:val="Telobesedila"/>
        <w:rPr>
          <w:rFonts w:ascii="Arial" w:hAnsi="Arial" w:cs="Arial"/>
          <w:sz w:val="20"/>
          <w:szCs w:val="22"/>
        </w:rPr>
      </w:pPr>
      <w:r w:rsidRPr="00E872D7">
        <w:rPr>
          <w:rFonts w:ascii="Arial" w:hAnsi="Arial" w:cs="Arial"/>
          <w:sz w:val="20"/>
          <w:szCs w:val="22"/>
        </w:rPr>
        <w:t>Sprejme se Zaključni račun pro</w:t>
      </w:r>
      <w:r w:rsidR="001C2225">
        <w:rPr>
          <w:rFonts w:ascii="Arial" w:hAnsi="Arial" w:cs="Arial"/>
          <w:sz w:val="20"/>
          <w:szCs w:val="22"/>
        </w:rPr>
        <w:t>računa Občine Komen za leto 202</w:t>
      </w:r>
      <w:r w:rsidR="00D03752">
        <w:rPr>
          <w:rFonts w:ascii="Arial" w:hAnsi="Arial" w:cs="Arial"/>
          <w:sz w:val="20"/>
          <w:szCs w:val="22"/>
        </w:rPr>
        <w:t>4</w:t>
      </w:r>
      <w:r w:rsidRPr="00E872D7">
        <w:rPr>
          <w:rFonts w:ascii="Arial" w:hAnsi="Arial" w:cs="Arial"/>
          <w:sz w:val="20"/>
          <w:szCs w:val="22"/>
        </w:rPr>
        <w:t xml:space="preserve"> v predlagani obliki in vsebini.</w:t>
      </w:r>
    </w:p>
    <w:p w14:paraId="6BCB2809" w14:textId="77777777" w:rsidR="00EB508D" w:rsidRPr="00E872D7" w:rsidRDefault="00EB508D" w:rsidP="00EB508D">
      <w:pPr>
        <w:pStyle w:val="Brezrazmikov"/>
        <w:jc w:val="both"/>
        <w:rPr>
          <w:rFonts w:ascii="Arial" w:hAnsi="Arial" w:cs="Arial"/>
          <w:sz w:val="20"/>
        </w:rPr>
      </w:pPr>
    </w:p>
    <w:p w14:paraId="6BCBC3A6" w14:textId="77777777" w:rsidR="00EB508D" w:rsidRPr="00E872D7" w:rsidRDefault="00EB508D" w:rsidP="00EB508D">
      <w:pPr>
        <w:jc w:val="both"/>
        <w:rPr>
          <w:rFonts w:ascii="Arial" w:hAnsi="Arial" w:cs="Arial"/>
          <w:bCs/>
          <w:iCs/>
          <w:sz w:val="20"/>
          <w:szCs w:val="22"/>
        </w:rPr>
      </w:pPr>
    </w:p>
    <w:p w14:paraId="031DA42E" w14:textId="77777777" w:rsidR="00EB508D" w:rsidRPr="00E872D7" w:rsidRDefault="00EB508D" w:rsidP="00EB508D">
      <w:pPr>
        <w:jc w:val="both"/>
        <w:rPr>
          <w:rFonts w:ascii="Arial" w:hAnsi="Arial" w:cs="Arial"/>
          <w:bCs/>
          <w:iCs/>
          <w:sz w:val="20"/>
          <w:szCs w:val="22"/>
        </w:rPr>
      </w:pPr>
    </w:p>
    <w:p w14:paraId="23302957" w14:textId="77777777" w:rsidR="00EB508D" w:rsidRPr="00E872D7" w:rsidRDefault="00EB508D" w:rsidP="00EB508D">
      <w:pPr>
        <w:pStyle w:val="Odstavekseznama"/>
        <w:numPr>
          <w:ilvl w:val="0"/>
          <w:numId w:val="3"/>
        </w:numPr>
        <w:jc w:val="center"/>
        <w:rPr>
          <w:rFonts w:ascii="Arial" w:hAnsi="Arial" w:cs="Arial"/>
          <w:bCs/>
          <w:iCs/>
          <w:sz w:val="20"/>
          <w:szCs w:val="22"/>
        </w:rPr>
      </w:pPr>
    </w:p>
    <w:p w14:paraId="09AEC408" w14:textId="77777777" w:rsidR="00EB508D" w:rsidRPr="00E872D7" w:rsidRDefault="00EB508D" w:rsidP="00EB508D">
      <w:pPr>
        <w:jc w:val="center"/>
        <w:rPr>
          <w:rFonts w:ascii="Arial" w:hAnsi="Arial" w:cs="Arial"/>
          <w:bCs/>
          <w:iCs/>
          <w:sz w:val="20"/>
          <w:szCs w:val="22"/>
        </w:rPr>
      </w:pPr>
    </w:p>
    <w:p w14:paraId="10A30DB9" w14:textId="77777777" w:rsidR="00EB508D" w:rsidRPr="00E872D7" w:rsidRDefault="00EB508D" w:rsidP="00EB508D">
      <w:pPr>
        <w:rPr>
          <w:rFonts w:ascii="Arial" w:hAnsi="Arial" w:cs="Arial"/>
          <w:bCs/>
          <w:iCs/>
          <w:sz w:val="20"/>
          <w:szCs w:val="22"/>
        </w:rPr>
      </w:pPr>
      <w:r w:rsidRPr="00E872D7">
        <w:rPr>
          <w:rFonts w:ascii="Arial" w:hAnsi="Arial" w:cs="Arial"/>
          <w:bCs/>
          <w:iCs/>
          <w:sz w:val="20"/>
          <w:szCs w:val="22"/>
        </w:rPr>
        <w:t>Ta sklep velja takoj.</w:t>
      </w:r>
    </w:p>
    <w:p w14:paraId="5A522921" w14:textId="77777777" w:rsidR="00EB508D" w:rsidRPr="00E872D7" w:rsidRDefault="00EB508D" w:rsidP="00EB508D">
      <w:pPr>
        <w:rPr>
          <w:rFonts w:ascii="Arial" w:hAnsi="Arial" w:cs="Arial"/>
          <w:bCs/>
          <w:iCs/>
          <w:sz w:val="20"/>
          <w:szCs w:val="22"/>
        </w:rPr>
      </w:pPr>
    </w:p>
    <w:p w14:paraId="1D00B64D" w14:textId="77777777" w:rsidR="00EB508D" w:rsidRPr="00E872D7" w:rsidRDefault="00EB508D" w:rsidP="00EB508D">
      <w:pPr>
        <w:rPr>
          <w:rFonts w:ascii="Arial" w:hAnsi="Arial" w:cs="Arial"/>
          <w:bCs/>
          <w:iCs/>
          <w:sz w:val="20"/>
          <w:szCs w:val="22"/>
        </w:rPr>
      </w:pPr>
    </w:p>
    <w:p w14:paraId="3F5E5D3F" w14:textId="77777777" w:rsidR="00EB508D" w:rsidRPr="00E872D7" w:rsidRDefault="00EB508D" w:rsidP="00EB508D">
      <w:pPr>
        <w:rPr>
          <w:rFonts w:ascii="Arial" w:hAnsi="Arial" w:cs="Arial"/>
          <w:bCs/>
          <w:iCs/>
          <w:sz w:val="20"/>
          <w:szCs w:val="22"/>
        </w:rPr>
      </w:pPr>
    </w:p>
    <w:tbl>
      <w:tblPr>
        <w:tblW w:w="0" w:type="auto"/>
        <w:tblCellMar>
          <w:left w:w="70" w:type="dxa"/>
          <w:right w:w="70" w:type="dxa"/>
        </w:tblCellMar>
        <w:tblLook w:val="0000" w:firstRow="0" w:lastRow="0" w:firstColumn="0" w:lastColumn="0" w:noHBand="0" w:noVBand="0"/>
      </w:tblPr>
      <w:tblGrid>
        <w:gridCol w:w="4530"/>
        <w:gridCol w:w="4542"/>
      </w:tblGrid>
      <w:tr w:rsidR="000455B4" w:rsidRPr="00E872D7" w14:paraId="621C6D70" w14:textId="77777777" w:rsidTr="00373B09">
        <w:tc>
          <w:tcPr>
            <w:tcW w:w="4606" w:type="dxa"/>
          </w:tcPr>
          <w:p w14:paraId="222C1959" w14:textId="77777777" w:rsidR="00EB508D" w:rsidRPr="00E872D7" w:rsidRDefault="00EB508D" w:rsidP="00373B09">
            <w:pPr>
              <w:rPr>
                <w:rFonts w:ascii="Arial" w:hAnsi="Arial" w:cs="Arial"/>
                <w:bCs/>
                <w:iCs/>
                <w:sz w:val="22"/>
              </w:rPr>
            </w:pPr>
          </w:p>
        </w:tc>
        <w:tc>
          <w:tcPr>
            <w:tcW w:w="4606" w:type="dxa"/>
          </w:tcPr>
          <w:p w14:paraId="10D52E8C" w14:textId="77777777" w:rsidR="00EB508D" w:rsidRPr="00E872D7" w:rsidRDefault="00B5337D" w:rsidP="00373B09">
            <w:pPr>
              <w:jc w:val="center"/>
              <w:rPr>
                <w:rFonts w:ascii="Arial" w:hAnsi="Arial" w:cs="Arial"/>
                <w:b/>
                <w:iCs/>
                <w:sz w:val="22"/>
              </w:rPr>
            </w:pPr>
            <w:r w:rsidRPr="00E872D7">
              <w:rPr>
                <w:rFonts w:ascii="Arial" w:hAnsi="Arial" w:cs="Arial"/>
                <w:b/>
                <w:iCs/>
                <w:sz w:val="20"/>
                <w:szCs w:val="22"/>
              </w:rPr>
              <w:t>Mag. ERIK MODIC</w:t>
            </w:r>
          </w:p>
          <w:p w14:paraId="5D6761B6" w14:textId="77777777" w:rsidR="00EB508D" w:rsidRPr="00E872D7" w:rsidRDefault="00EB508D" w:rsidP="00373B09">
            <w:pPr>
              <w:jc w:val="center"/>
              <w:rPr>
                <w:rFonts w:ascii="Arial" w:hAnsi="Arial" w:cs="Arial"/>
                <w:bCs/>
                <w:iCs/>
                <w:sz w:val="22"/>
              </w:rPr>
            </w:pPr>
            <w:r w:rsidRPr="00E872D7">
              <w:rPr>
                <w:rFonts w:ascii="Arial" w:hAnsi="Arial" w:cs="Arial"/>
                <w:b/>
                <w:iCs/>
                <w:sz w:val="20"/>
                <w:szCs w:val="22"/>
              </w:rPr>
              <w:t>župan</w:t>
            </w:r>
          </w:p>
        </w:tc>
      </w:tr>
    </w:tbl>
    <w:p w14:paraId="779F5839" w14:textId="77777777" w:rsidR="00EB508D" w:rsidRPr="00E872D7" w:rsidRDefault="00EB508D" w:rsidP="00EB508D">
      <w:pPr>
        <w:rPr>
          <w:rFonts w:ascii="Arial" w:hAnsi="Arial" w:cs="Arial"/>
          <w:bCs/>
          <w:iCs/>
          <w:sz w:val="20"/>
          <w:szCs w:val="22"/>
        </w:rPr>
      </w:pPr>
    </w:p>
    <w:p w14:paraId="37086A2F" w14:textId="77777777" w:rsidR="00EB508D" w:rsidRPr="00E872D7" w:rsidRDefault="00EB508D" w:rsidP="00EB508D">
      <w:pPr>
        <w:rPr>
          <w:rFonts w:ascii="Arial" w:hAnsi="Arial" w:cs="Arial"/>
          <w:bCs/>
          <w:iCs/>
          <w:sz w:val="20"/>
          <w:szCs w:val="22"/>
        </w:rPr>
      </w:pPr>
    </w:p>
    <w:p w14:paraId="58DE6111" w14:textId="77777777" w:rsidR="00EB508D" w:rsidRPr="00E872D7" w:rsidRDefault="00EB508D" w:rsidP="00EB508D">
      <w:pPr>
        <w:rPr>
          <w:rFonts w:ascii="Arial" w:hAnsi="Arial" w:cs="Arial"/>
          <w:bCs/>
          <w:iCs/>
          <w:sz w:val="20"/>
          <w:szCs w:val="22"/>
        </w:rPr>
      </w:pPr>
    </w:p>
    <w:p w14:paraId="663EBAC4" w14:textId="77777777" w:rsidR="00EB508D" w:rsidRPr="00E872D7" w:rsidRDefault="00EB508D" w:rsidP="00EB508D">
      <w:pPr>
        <w:rPr>
          <w:rFonts w:ascii="Arial" w:hAnsi="Arial" w:cs="Arial"/>
          <w:bCs/>
          <w:iCs/>
          <w:sz w:val="20"/>
          <w:szCs w:val="22"/>
        </w:rPr>
      </w:pPr>
    </w:p>
    <w:p w14:paraId="0F8FD922" w14:textId="77777777" w:rsidR="00EB508D" w:rsidRPr="00E872D7" w:rsidRDefault="00EB508D" w:rsidP="00EB508D">
      <w:pPr>
        <w:rPr>
          <w:rFonts w:ascii="Arial" w:hAnsi="Arial" w:cs="Arial"/>
          <w:bCs/>
          <w:iCs/>
          <w:sz w:val="20"/>
          <w:szCs w:val="22"/>
        </w:rPr>
      </w:pPr>
    </w:p>
    <w:p w14:paraId="1C899E5B" w14:textId="77777777" w:rsidR="00EB508D" w:rsidRPr="00E872D7" w:rsidRDefault="00EB508D" w:rsidP="00EB508D">
      <w:pPr>
        <w:rPr>
          <w:rFonts w:ascii="Arial" w:hAnsi="Arial" w:cs="Arial"/>
          <w:bCs/>
          <w:iCs/>
          <w:sz w:val="20"/>
          <w:szCs w:val="22"/>
        </w:rPr>
      </w:pPr>
    </w:p>
    <w:p w14:paraId="668CDAF4" w14:textId="77777777" w:rsidR="00EB508D" w:rsidRPr="00E872D7" w:rsidRDefault="00EB508D" w:rsidP="00EB508D">
      <w:pPr>
        <w:rPr>
          <w:rFonts w:ascii="Arial" w:hAnsi="Arial" w:cs="Arial"/>
          <w:bCs/>
          <w:iCs/>
          <w:sz w:val="20"/>
          <w:szCs w:val="22"/>
        </w:rPr>
      </w:pPr>
    </w:p>
    <w:p w14:paraId="44B8B0EF" w14:textId="77777777" w:rsidR="00FC2E80" w:rsidRPr="00E872D7" w:rsidRDefault="00FC2E80" w:rsidP="00E35D15">
      <w:pPr>
        <w:rPr>
          <w:rFonts w:ascii="Arial" w:hAnsi="Arial" w:cs="Arial"/>
          <w:bCs/>
          <w:iCs/>
          <w:sz w:val="20"/>
          <w:szCs w:val="22"/>
        </w:rPr>
      </w:pPr>
    </w:p>
    <w:p w14:paraId="7C68A90C" w14:textId="77777777" w:rsidR="00FC2E80" w:rsidRPr="00E872D7" w:rsidRDefault="00FC2E80" w:rsidP="00EB508D">
      <w:pPr>
        <w:pStyle w:val="Brezrazmikov"/>
        <w:jc w:val="both"/>
        <w:rPr>
          <w:rFonts w:ascii="Arial" w:hAnsi="Arial" w:cs="Arial"/>
          <w:sz w:val="20"/>
        </w:rPr>
      </w:pPr>
    </w:p>
    <w:p w14:paraId="562A2499" w14:textId="77777777" w:rsidR="00FC2E80" w:rsidRPr="00E872D7" w:rsidRDefault="00FC2E80" w:rsidP="00EB508D">
      <w:pPr>
        <w:pStyle w:val="Brezrazmikov"/>
        <w:jc w:val="both"/>
        <w:rPr>
          <w:rFonts w:ascii="Arial" w:hAnsi="Arial" w:cs="Arial"/>
          <w:sz w:val="20"/>
        </w:rPr>
      </w:pPr>
    </w:p>
    <w:p w14:paraId="29CAE982" w14:textId="77777777" w:rsidR="006E64F9" w:rsidRPr="00DD1796" w:rsidRDefault="006E64F9" w:rsidP="00EB508D">
      <w:pPr>
        <w:pStyle w:val="Brezrazmikov"/>
        <w:jc w:val="both"/>
        <w:rPr>
          <w:rFonts w:ascii="Arial" w:hAnsi="Arial" w:cs="Arial"/>
          <w:sz w:val="20"/>
          <w:highlight w:val="yellow"/>
        </w:rPr>
      </w:pPr>
    </w:p>
    <w:p w14:paraId="686CF797" w14:textId="77777777" w:rsidR="006E64F9" w:rsidRPr="00DD1796" w:rsidRDefault="006E64F9" w:rsidP="00EB508D">
      <w:pPr>
        <w:pStyle w:val="Brezrazmikov"/>
        <w:jc w:val="both"/>
        <w:rPr>
          <w:rFonts w:ascii="Arial" w:hAnsi="Arial" w:cs="Arial"/>
          <w:sz w:val="20"/>
          <w:highlight w:val="yellow"/>
        </w:rPr>
      </w:pPr>
    </w:p>
    <w:p w14:paraId="3763541E" w14:textId="77777777" w:rsidR="006E64F9" w:rsidRPr="00DD1796" w:rsidRDefault="006E64F9" w:rsidP="00EB508D">
      <w:pPr>
        <w:pStyle w:val="Brezrazmikov"/>
        <w:jc w:val="both"/>
        <w:rPr>
          <w:rFonts w:ascii="Arial" w:hAnsi="Arial" w:cs="Arial"/>
          <w:sz w:val="20"/>
          <w:highlight w:val="yellow"/>
        </w:rPr>
      </w:pPr>
    </w:p>
    <w:p w14:paraId="789ECAD4" w14:textId="77777777" w:rsidR="006E64F9" w:rsidRPr="00DD1796" w:rsidRDefault="006E64F9" w:rsidP="00EB508D">
      <w:pPr>
        <w:pStyle w:val="Brezrazmikov"/>
        <w:jc w:val="both"/>
        <w:rPr>
          <w:rFonts w:ascii="Arial" w:hAnsi="Arial" w:cs="Arial"/>
          <w:sz w:val="20"/>
          <w:highlight w:val="yellow"/>
        </w:rPr>
      </w:pPr>
    </w:p>
    <w:p w14:paraId="7ED80F3D" w14:textId="77777777" w:rsidR="006E64F9" w:rsidRPr="00DD1796" w:rsidRDefault="006E64F9" w:rsidP="00EB508D">
      <w:pPr>
        <w:pStyle w:val="Brezrazmikov"/>
        <w:jc w:val="both"/>
        <w:rPr>
          <w:rFonts w:ascii="Arial" w:hAnsi="Arial" w:cs="Arial"/>
          <w:sz w:val="20"/>
          <w:highlight w:val="yellow"/>
        </w:rPr>
      </w:pPr>
    </w:p>
    <w:p w14:paraId="41CD8A7A" w14:textId="77777777" w:rsidR="006E64F9" w:rsidRPr="00DD1796" w:rsidRDefault="006E64F9" w:rsidP="00EB508D">
      <w:pPr>
        <w:pStyle w:val="Brezrazmikov"/>
        <w:jc w:val="both"/>
        <w:rPr>
          <w:rFonts w:ascii="Arial" w:hAnsi="Arial" w:cs="Arial"/>
          <w:sz w:val="20"/>
          <w:highlight w:val="yellow"/>
        </w:rPr>
      </w:pPr>
    </w:p>
    <w:p w14:paraId="054632C8" w14:textId="77777777" w:rsidR="006E64F9" w:rsidRPr="00DD1796" w:rsidRDefault="006E64F9" w:rsidP="00EB508D">
      <w:pPr>
        <w:pStyle w:val="Brezrazmikov"/>
        <w:jc w:val="both"/>
        <w:rPr>
          <w:rFonts w:ascii="Arial" w:hAnsi="Arial" w:cs="Arial"/>
          <w:sz w:val="20"/>
          <w:highlight w:val="yellow"/>
        </w:rPr>
      </w:pPr>
    </w:p>
    <w:p w14:paraId="7116C891" w14:textId="77777777" w:rsidR="001D2AA6" w:rsidRDefault="001D2AA6" w:rsidP="00EB508D">
      <w:pPr>
        <w:pStyle w:val="Brezrazmikov"/>
        <w:jc w:val="both"/>
        <w:rPr>
          <w:rFonts w:ascii="Arial" w:hAnsi="Arial" w:cs="Arial"/>
          <w:sz w:val="20"/>
          <w:highlight w:val="yellow"/>
        </w:rPr>
      </w:pPr>
    </w:p>
    <w:p w14:paraId="731FFD40" w14:textId="77777777" w:rsidR="003A1396" w:rsidRDefault="003A1396" w:rsidP="00EB508D">
      <w:pPr>
        <w:pStyle w:val="Brezrazmikov"/>
        <w:jc w:val="both"/>
        <w:rPr>
          <w:rFonts w:ascii="Arial" w:hAnsi="Arial" w:cs="Arial"/>
          <w:sz w:val="20"/>
          <w:highlight w:val="yellow"/>
        </w:rPr>
      </w:pPr>
    </w:p>
    <w:p w14:paraId="104223B9" w14:textId="77777777" w:rsidR="003A1396" w:rsidRDefault="003A1396" w:rsidP="00EB508D">
      <w:pPr>
        <w:pStyle w:val="Brezrazmikov"/>
        <w:jc w:val="both"/>
        <w:rPr>
          <w:rFonts w:ascii="Arial" w:hAnsi="Arial" w:cs="Arial"/>
          <w:sz w:val="20"/>
          <w:highlight w:val="yellow"/>
        </w:rPr>
      </w:pPr>
    </w:p>
    <w:p w14:paraId="2ECAD4ED" w14:textId="77777777" w:rsidR="003A1396" w:rsidRDefault="003A1396" w:rsidP="00EB508D">
      <w:pPr>
        <w:pStyle w:val="Brezrazmikov"/>
        <w:jc w:val="both"/>
        <w:rPr>
          <w:rFonts w:ascii="Arial" w:hAnsi="Arial" w:cs="Arial"/>
          <w:sz w:val="20"/>
          <w:highlight w:val="yellow"/>
        </w:rPr>
      </w:pPr>
    </w:p>
    <w:p w14:paraId="50E4EAE7" w14:textId="77777777" w:rsidR="003A1396" w:rsidRDefault="003A1396" w:rsidP="00EB508D">
      <w:pPr>
        <w:pStyle w:val="Brezrazmikov"/>
        <w:jc w:val="both"/>
        <w:rPr>
          <w:rFonts w:ascii="Arial" w:hAnsi="Arial" w:cs="Arial"/>
          <w:sz w:val="20"/>
          <w:highlight w:val="yellow"/>
        </w:rPr>
      </w:pPr>
    </w:p>
    <w:p w14:paraId="22956D62" w14:textId="77777777" w:rsidR="003A1396" w:rsidRPr="00DD1796" w:rsidRDefault="003A1396" w:rsidP="00EB508D">
      <w:pPr>
        <w:pStyle w:val="Brezrazmikov"/>
        <w:jc w:val="both"/>
        <w:rPr>
          <w:rFonts w:ascii="Arial" w:hAnsi="Arial" w:cs="Arial"/>
          <w:sz w:val="20"/>
          <w:highlight w:val="yellow"/>
        </w:rPr>
      </w:pPr>
    </w:p>
    <w:p w14:paraId="12195F6F" w14:textId="77777777" w:rsidR="001D2AA6" w:rsidRPr="00DD1796" w:rsidRDefault="001D2AA6" w:rsidP="00EB508D">
      <w:pPr>
        <w:pStyle w:val="Brezrazmikov"/>
        <w:jc w:val="both"/>
        <w:rPr>
          <w:rFonts w:ascii="Arial" w:hAnsi="Arial" w:cs="Arial"/>
          <w:sz w:val="20"/>
          <w:highlight w:val="yellow"/>
        </w:rPr>
      </w:pPr>
    </w:p>
    <w:p w14:paraId="23FE2570" w14:textId="77777777" w:rsidR="0016452A" w:rsidRPr="00DD1796" w:rsidRDefault="0016452A" w:rsidP="009B1790">
      <w:pPr>
        <w:pStyle w:val="Telobesedila2"/>
        <w:spacing w:line="276" w:lineRule="auto"/>
        <w:jc w:val="both"/>
        <w:rPr>
          <w:rFonts w:ascii="Arial" w:hAnsi="Arial" w:cs="Arial"/>
          <w:sz w:val="18"/>
          <w:szCs w:val="18"/>
          <w:highlight w:val="yellow"/>
        </w:rPr>
      </w:pPr>
    </w:p>
    <w:p w14:paraId="57725EB0" w14:textId="77777777" w:rsidR="00D94415" w:rsidRDefault="00D94415" w:rsidP="00D94415">
      <w:pPr>
        <w:pStyle w:val="Telobesedila2"/>
        <w:spacing w:line="276" w:lineRule="auto"/>
        <w:jc w:val="both"/>
        <w:rPr>
          <w:rFonts w:ascii="Arial" w:hAnsi="Arial" w:cs="Arial"/>
          <w:sz w:val="20"/>
          <w:szCs w:val="20"/>
        </w:rPr>
      </w:pPr>
      <w:r>
        <w:rPr>
          <w:rFonts w:ascii="Arial" w:hAnsi="Arial" w:cs="Arial"/>
          <w:sz w:val="20"/>
          <w:szCs w:val="20"/>
        </w:rPr>
        <w:lastRenderedPageBreak/>
        <w:t>Na podlagi tretjega odstavka 98. člena Zakona o javnih financah (Uradni list RS št. 11/11-UPB4, 14/13-popr., 101/13, 55/15-ZFisP, 96/15-ZIPRS1617, 13/18, 195/20-odl.US, 18/23 –ZDU-1O in 76/23) in 16. člena Statuta Občine Komen (Uradni list RS 80/09, 39/14 in 39/16) je občinski svet na svoji _________ redni seji, dne __________ sprejel</w:t>
      </w:r>
    </w:p>
    <w:p w14:paraId="59A76E03" w14:textId="77777777" w:rsidR="00D94415" w:rsidRDefault="00D94415" w:rsidP="00D94415">
      <w:pPr>
        <w:pStyle w:val="Telobesedila2"/>
        <w:spacing w:line="276" w:lineRule="auto"/>
        <w:jc w:val="both"/>
        <w:rPr>
          <w:rFonts w:ascii="Arial" w:hAnsi="Arial" w:cs="Arial"/>
          <w:sz w:val="20"/>
          <w:szCs w:val="20"/>
        </w:rPr>
      </w:pPr>
    </w:p>
    <w:p w14:paraId="07344E66" w14:textId="0CDB23F6" w:rsidR="00D94415" w:rsidRDefault="00D94415" w:rsidP="00D94415">
      <w:pPr>
        <w:pStyle w:val="Naslov2"/>
        <w:jc w:val="center"/>
        <w:rPr>
          <w:rFonts w:ascii="Arial" w:hAnsi="Arial" w:cs="Arial"/>
          <w:b/>
          <w:bCs/>
          <w:color w:val="auto"/>
          <w:sz w:val="22"/>
          <w:szCs w:val="22"/>
        </w:rPr>
      </w:pPr>
      <w:r>
        <w:rPr>
          <w:rFonts w:ascii="Arial" w:hAnsi="Arial" w:cs="Arial"/>
          <w:b/>
          <w:bCs/>
          <w:color w:val="auto"/>
          <w:sz w:val="22"/>
          <w:szCs w:val="22"/>
        </w:rPr>
        <w:t>ZAKLJUČNI RAČUN PRORAČUNA OBČINE KOMEN ZA LETO 202</w:t>
      </w:r>
      <w:r w:rsidR="00D03752">
        <w:rPr>
          <w:rFonts w:ascii="Arial" w:hAnsi="Arial" w:cs="Arial"/>
          <w:b/>
          <w:bCs/>
          <w:color w:val="auto"/>
          <w:sz w:val="22"/>
          <w:szCs w:val="22"/>
        </w:rPr>
        <w:t>4</w:t>
      </w:r>
    </w:p>
    <w:p w14:paraId="10EE1904" w14:textId="2AB883DC" w:rsidR="00D94415" w:rsidRPr="003A1396" w:rsidRDefault="00D94415" w:rsidP="003A1396">
      <w:pPr>
        <w:pStyle w:val="Aclen"/>
      </w:pPr>
      <w:r w:rsidRPr="003A1396">
        <w:t>1.člen</w:t>
      </w:r>
    </w:p>
    <w:p w14:paraId="1942696D" w14:textId="566B3004" w:rsidR="00D94415" w:rsidRDefault="00D94415" w:rsidP="00D94415">
      <w:pPr>
        <w:pStyle w:val="Naslov"/>
      </w:pPr>
      <w:r>
        <w:rPr>
          <w:rFonts w:ascii="Arial" w:hAnsi="Arial" w:cs="Arial"/>
          <w:bCs/>
          <w:sz w:val="20"/>
        </w:rPr>
        <w:t>Sprejme se Zaključni račun proračuna Občine Komen za leto 202</w:t>
      </w:r>
      <w:r w:rsidR="00D03752">
        <w:rPr>
          <w:rFonts w:ascii="Arial" w:hAnsi="Arial" w:cs="Arial"/>
          <w:bCs/>
          <w:sz w:val="20"/>
        </w:rPr>
        <w:t>4</w:t>
      </w:r>
      <w:r>
        <w:rPr>
          <w:rFonts w:ascii="Arial" w:hAnsi="Arial" w:cs="Arial"/>
          <w:bCs/>
          <w:sz w:val="20"/>
        </w:rPr>
        <w:t>.</w:t>
      </w:r>
    </w:p>
    <w:p w14:paraId="775383CE" w14:textId="59920451" w:rsidR="00D94415" w:rsidRPr="003A1396" w:rsidRDefault="00D94415" w:rsidP="003A1396">
      <w:pPr>
        <w:pStyle w:val="Aclen"/>
      </w:pPr>
      <w:r w:rsidRPr="003A1396">
        <w:t>2.člen</w:t>
      </w:r>
    </w:p>
    <w:p w14:paraId="59F46986" w14:textId="3EF55442" w:rsidR="00D94415" w:rsidRDefault="00D94415" w:rsidP="00D94415">
      <w:pPr>
        <w:pStyle w:val="Naslov"/>
      </w:pPr>
      <w:r>
        <w:rPr>
          <w:rFonts w:ascii="Arial" w:hAnsi="Arial" w:cs="Arial"/>
          <w:bCs/>
          <w:sz w:val="20"/>
        </w:rPr>
        <w:t>Zaključni račun proračuna Občine Komen za leto 202</w:t>
      </w:r>
      <w:r w:rsidR="00D03752">
        <w:rPr>
          <w:rFonts w:ascii="Arial" w:hAnsi="Arial" w:cs="Arial"/>
          <w:bCs/>
          <w:sz w:val="20"/>
        </w:rPr>
        <w:t>4</w:t>
      </w:r>
      <w:r>
        <w:rPr>
          <w:rFonts w:ascii="Arial" w:hAnsi="Arial" w:cs="Arial"/>
          <w:bCs/>
          <w:sz w:val="20"/>
        </w:rPr>
        <w:t xml:space="preserve"> obsega:</w:t>
      </w:r>
    </w:p>
    <w:tbl>
      <w:tblPr>
        <w:tblW w:w="9962" w:type="dxa"/>
        <w:tblInd w:w="-10" w:type="dxa"/>
        <w:tblCellMar>
          <w:left w:w="70" w:type="dxa"/>
          <w:right w:w="70" w:type="dxa"/>
        </w:tblCellMar>
        <w:tblLook w:val="04A0" w:firstRow="1" w:lastRow="0" w:firstColumn="1" w:lastColumn="0" w:noHBand="0" w:noVBand="1"/>
      </w:tblPr>
      <w:tblGrid>
        <w:gridCol w:w="800"/>
        <w:gridCol w:w="461"/>
        <w:gridCol w:w="7241"/>
        <w:gridCol w:w="1460"/>
      </w:tblGrid>
      <w:tr w:rsidR="003A1396" w14:paraId="791DFEFA" w14:textId="77777777" w:rsidTr="003A1396">
        <w:trPr>
          <w:trHeight w:val="1020"/>
        </w:trPr>
        <w:tc>
          <w:tcPr>
            <w:tcW w:w="800" w:type="dxa"/>
            <w:tcBorders>
              <w:top w:val="single" w:sz="8" w:space="0" w:color="auto"/>
              <w:left w:val="single" w:sz="8" w:space="0" w:color="auto"/>
              <w:bottom w:val="single" w:sz="8" w:space="0" w:color="auto"/>
              <w:right w:val="nil"/>
            </w:tcBorders>
            <w:shd w:val="clear" w:color="FFFFFF" w:fill="CCFFCC"/>
            <w:noWrap/>
            <w:vAlign w:val="center"/>
            <w:hideMark/>
          </w:tcPr>
          <w:p w14:paraId="48266A60" w14:textId="77777777" w:rsidR="003A1396" w:rsidRDefault="003A1396">
            <w:pPr>
              <w:rPr>
                <w:rFonts w:ascii="Arial CE" w:hAnsi="Arial CE" w:cs="Arial CE"/>
                <w:b/>
                <w:bCs/>
                <w:sz w:val="18"/>
                <w:szCs w:val="18"/>
              </w:rPr>
            </w:pPr>
            <w:r>
              <w:rPr>
                <w:rFonts w:ascii="Arial CE" w:hAnsi="Arial CE" w:cs="Arial CE"/>
                <w:b/>
                <w:bCs/>
                <w:sz w:val="18"/>
                <w:szCs w:val="18"/>
              </w:rPr>
              <w:t>KONTO</w:t>
            </w:r>
          </w:p>
        </w:tc>
        <w:tc>
          <w:tcPr>
            <w:tcW w:w="461" w:type="dxa"/>
            <w:tcBorders>
              <w:top w:val="single" w:sz="8" w:space="0" w:color="auto"/>
              <w:left w:val="nil"/>
              <w:bottom w:val="single" w:sz="8" w:space="0" w:color="auto"/>
              <w:right w:val="nil"/>
            </w:tcBorders>
            <w:shd w:val="clear" w:color="FFFFFF" w:fill="CCFFCC"/>
            <w:vAlign w:val="bottom"/>
            <w:hideMark/>
          </w:tcPr>
          <w:p w14:paraId="04CBB979"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single" w:sz="8" w:space="0" w:color="auto"/>
              <w:left w:val="nil"/>
              <w:bottom w:val="single" w:sz="8" w:space="0" w:color="auto"/>
              <w:right w:val="nil"/>
            </w:tcBorders>
            <w:shd w:val="clear" w:color="FFFFFF" w:fill="CCFFCC"/>
            <w:noWrap/>
            <w:vAlign w:val="center"/>
            <w:hideMark/>
          </w:tcPr>
          <w:p w14:paraId="16970D35" w14:textId="77777777" w:rsidR="003A1396" w:rsidRDefault="003A1396">
            <w:pPr>
              <w:jc w:val="center"/>
              <w:rPr>
                <w:rFonts w:ascii="Arial CE" w:hAnsi="Arial CE" w:cs="Arial CE"/>
                <w:b/>
                <w:bCs/>
                <w:sz w:val="18"/>
                <w:szCs w:val="18"/>
              </w:rPr>
            </w:pPr>
            <w:r>
              <w:rPr>
                <w:rFonts w:ascii="Arial CE" w:hAnsi="Arial CE" w:cs="Arial CE"/>
                <w:b/>
                <w:bCs/>
                <w:sz w:val="18"/>
                <w:szCs w:val="18"/>
              </w:rPr>
              <w:t>OPIS</w:t>
            </w:r>
          </w:p>
        </w:tc>
        <w:tc>
          <w:tcPr>
            <w:tcW w:w="1460" w:type="dxa"/>
            <w:tcBorders>
              <w:top w:val="single" w:sz="8" w:space="0" w:color="auto"/>
              <w:left w:val="single" w:sz="4" w:space="0" w:color="auto"/>
              <w:bottom w:val="single" w:sz="8" w:space="0" w:color="auto"/>
              <w:right w:val="single" w:sz="8" w:space="0" w:color="auto"/>
            </w:tcBorders>
            <w:shd w:val="clear" w:color="FFFFFF" w:fill="CCFFCC"/>
            <w:vAlign w:val="center"/>
            <w:hideMark/>
          </w:tcPr>
          <w:p w14:paraId="3BE27136" w14:textId="77777777" w:rsidR="003A1396" w:rsidRDefault="003A1396">
            <w:pPr>
              <w:jc w:val="center"/>
              <w:rPr>
                <w:rFonts w:ascii="Arial CE" w:hAnsi="Arial CE" w:cs="Arial CE"/>
                <w:b/>
                <w:bCs/>
                <w:sz w:val="18"/>
                <w:szCs w:val="18"/>
              </w:rPr>
            </w:pPr>
            <w:r>
              <w:rPr>
                <w:rFonts w:ascii="Arial CE" w:hAnsi="Arial CE" w:cs="Arial CE"/>
                <w:b/>
                <w:bCs/>
                <w:sz w:val="18"/>
                <w:szCs w:val="18"/>
              </w:rPr>
              <w:t>Znesek</w:t>
            </w:r>
            <w:r>
              <w:rPr>
                <w:rFonts w:ascii="Arial CE" w:hAnsi="Arial CE" w:cs="Arial CE"/>
                <w:b/>
                <w:bCs/>
                <w:sz w:val="18"/>
                <w:szCs w:val="18"/>
              </w:rPr>
              <w:br/>
              <w:t>v EUR</w:t>
            </w:r>
          </w:p>
        </w:tc>
      </w:tr>
      <w:tr w:rsidR="003A1396" w14:paraId="39759D0C" w14:textId="77777777" w:rsidTr="003A1396">
        <w:trPr>
          <w:trHeight w:val="405"/>
        </w:trPr>
        <w:tc>
          <w:tcPr>
            <w:tcW w:w="9962" w:type="dxa"/>
            <w:gridSpan w:val="4"/>
            <w:tcBorders>
              <w:top w:val="nil"/>
              <w:left w:val="single" w:sz="8" w:space="0" w:color="auto"/>
              <w:bottom w:val="single" w:sz="4" w:space="0" w:color="auto"/>
              <w:right w:val="single" w:sz="8" w:space="0" w:color="000000"/>
            </w:tcBorders>
            <w:shd w:val="clear" w:color="FFFFFF" w:fill="FFFFCC"/>
            <w:noWrap/>
            <w:vAlign w:val="center"/>
            <w:hideMark/>
          </w:tcPr>
          <w:p w14:paraId="0ECBBF46" w14:textId="77777777" w:rsidR="003A1396" w:rsidRDefault="003A1396">
            <w:pPr>
              <w:jc w:val="center"/>
              <w:rPr>
                <w:rFonts w:ascii="Arial CE" w:hAnsi="Arial CE" w:cs="Arial CE"/>
                <w:b/>
                <w:bCs/>
                <w:sz w:val="18"/>
                <w:szCs w:val="18"/>
              </w:rPr>
            </w:pPr>
            <w:r>
              <w:rPr>
                <w:rFonts w:ascii="Arial CE" w:hAnsi="Arial CE" w:cs="Arial CE"/>
                <w:b/>
                <w:bCs/>
                <w:sz w:val="18"/>
                <w:szCs w:val="18"/>
              </w:rPr>
              <w:t>A.   BILANCA PRIHODKOV IN ODHODKOV</w:t>
            </w:r>
          </w:p>
        </w:tc>
      </w:tr>
      <w:tr w:rsidR="003A1396" w14:paraId="46868F43" w14:textId="77777777" w:rsidTr="003A1396">
        <w:trPr>
          <w:trHeight w:val="405"/>
        </w:trPr>
        <w:tc>
          <w:tcPr>
            <w:tcW w:w="800" w:type="dxa"/>
            <w:tcBorders>
              <w:top w:val="nil"/>
              <w:left w:val="single" w:sz="8" w:space="0" w:color="auto"/>
              <w:bottom w:val="single" w:sz="4" w:space="0" w:color="auto"/>
              <w:right w:val="nil"/>
            </w:tcBorders>
            <w:shd w:val="clear" w:color="auto" w:fill="auto"/>
            <w:noWrap/>
            <w:vAlign w:val="center"/>
            <w:hideMark/>
          </w:tcPr>
          <w:p w14:paraId="7016AD2C"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30FE6CB1" w14:textId="77777777" w:rsidR="003A1396" w:rsidRDefault="003A1396">
            <w:pPr>
              <w:jc w:val="center"/>
              <w:rPr>
                <w:rFonts w:ascii="Arial CE" w:hAnsi="Arial CE" w:cs="Arial CE"/>
                <w:b/>
                <w:bCs/>
                <w:sz w:val="18"/>
                <w:szCs w:val="18"/>
              </w:rPr>
            </w:pPr>
            <w:r>
              <w:rPr>
                <w:rFonts w:ascii="Arial CE" w:hAnsi="Arial CE" w:cs="Arial CE"/>
                <w:b/>
                <w:bCs/>
                <w:sz w:val="18"/>
                <w:szCs w:val="18"/>
              </w:rPr>
              <w:t>I.</w:t>
            </w:r>
          </w:p>
        </w:tc>
        <w:tc>
          <w:tcPr>
            <w:tcW w:w="7241" w:type="dxa"/>
            <w:tcBorders>
              <w:top w:val="nil"/>
              <w:left w:val="nil"/>
              <w:bottom w:val="single" w:sz="4" w:space="0" w:color="auto"/>
              <w:right w:val="nil"/>
            </w:tcBorders>
            <w:shd w:val="clear" w:color="auto" w:fill="auto"/>
            <w:vAlign w:val="center"/>
            <w:hideMark/>
          </w:tcPr>
          <w:p w14:paraId="2B9C97F2" w14:textId="77777777" w:rsidR="003A1396" w:rsidRDefault="003A1396">
            <w:pPr>
              <w:rPr>
                <w:rFonts w:ascii="Arial CE" w:hAnsi="Arial CE" w:cs="Arial CE"/>
                <w:b/>
                <w:bCs/>
                <w:sz w:val="18"/>
                <w:szCs w:val="18"/>
              </w:rPr>
            </w:pPr>
            <w:r>
              <w:rPr>
                <w:rFonts w:ascii="Arial CE" w:hAnsi="Arial CE" w:cs="Arial CE"/>
                <w:b/>
                <w:bCs/>
                <w:sz w:val="18"/>
                <w:szCs w:val="18"/>
              </w:rPr>
              <w:t>S K U P A J    P R I H O D K I  (70+71+72+73+74+78)</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317DE9FE" w14:textId="77777777" w:rsidR="003A1396" w:rsidRDefault="003A1396">
            <w:pPr>
              <w:jc w:val="right"/>
              <w:rPr>
                <w:rFonts w:ascii="Arial CE" w:hAnsi="Arial CE" w:cs="Arial CE"/>
                <w:b/>
                <w:bCs/>
                <w:sz w:val="18"/>
                <w:szCs w:val="18"/>
              </w:rPr>
            </w:pPr>
            <w:r>
              <w:rPr>
                <w:rFonts w:ascii="Arial CE" w:hAnsi="Arial CE" w:cs="Arial CE"/>
                <w:b/>
                <w:bCs/>
                <w:sz w:val="18"/>
                <w:szCs w:val="18"/>
              </w:rPr>
              <w:t>6.485.207</w:t>
            </w:r>
          </w:p>
        </w:tc>
      </w:tr>
      <w:tr w:rsidR="003A1396" w14:paraId="2C8A44AB"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3332DCF3" w14:textId="77777777" w:rsidR="003A1396" w:rsidRDefault="003A1396">
            <w:pPr>
              <w:rPr>
                <w:rFonts w:ascii="Arial CE" w:hAnsi="Arial CE" w:cs="Arial CE"/>
                <w:sz w:val="18"/>
                <w:szCs w:val="18"/>
              </w:rPr>
            </w:pPr>
            <w:r>
              <w:rPr>
                <w:rFonts w:ascii="Arial CE" w:hAnsi="Arial CE" w:cs="Arial CE"/>
                <w:sz w:val="18"/>
                <w:szCs w:val="18"/>
              </w:rPr>
              <w:t> </w:t>
            </w:r>
          </w:p>
        </w:tc>
        <w:tc>
          <w:tcPr>
            <w:tcW w:w="461" w:type="dxa"/>
            <w:tcBorders>
              <w:top w:val="nil"/>
              <w:left w:val="nil"/>
              <w:bottom w:val="single" w:sz="4" w:space="0" w:color="auto"/>
              <w:right w:val="nil"/>
            </w:tcBorders>
            <w:shd w:val="clear" w:color="auto" w:fill="auto"/>
            <w:noWrap/>
            <w:vAlign w:val="center"/>
            <w:hideMark/>
          </w:tcPr>
          <w:p w14:paraId="4153276D"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7241" w:type="dxa"/>
            <w:tcBorders>
              <w:top w:val="nil"/>
              <w:left w:val="nil"/>
              <w:bottom w:val="single" w:sz="4" w:space="0" w:color="auto"/>
              <w:right w:val="nil"/>
            </w:tcBorders>
            <w:shd w:val="clear" w:color="auto" w:fill="auto"/>
            <w:noWrap/>
            <w:vAlign w:val="center"/>
            <w:hideMark/>
          </w:tcPr>
          <w:p w14:paraId="2E1C4F93" w14:textId="77777777" w:rsidR="003A1396" w:rsidRDefault="003A1396">
            <w:pPr>
              <w:rPr>
                <w:rFonts w:ascii="Arial CE" w:hAnsi="Arial CE" w:cs="Arial CE"/>
                <w:b/>
                <w:bCs/>
                <w:sz w:val="18"/>
                <w:szCs w:val="18"/>
              </w:rPr>
            </w:pPr>
            <w:r>
              <w:rPr>
                <w:rFonts w:ascii="Arial CE" w:hAnsi="Arial CE" w:cs="Arial CE"/>
                <w:b/>
                <w:bCs/>
                <w:sz w:val="18"/>
                <w:szCs w:val="18"/>
              </w:rPr>
              <w:t>TEKOČI PRIHODKI  (70+71)</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F257F1D" w14:textId="77777777" w:rsidR="003A1396" w:rsidRDefault="003A1396">
            <w:pPr>
              <w:jc w:val="right"/>
              <w:rPr>
                <w:rFonts w:ascii="Arial CE" w:hAnsi="Arial CE" w:cs="Arial CE"/>
                <w:b/>
                <w:bCs/>
                <w:sz w:val="18"/>
                <w:szCs w:val="18"/>
              </w:rPr>
            </w:pPr>
            <w:r>
              <w:rPr>
                <w:rFonts w:ascii="Arial CE" w:hAnsi="Arial CE" w:cs="Arial CE"/>
                <w:b/>
                <w:bCs/>
                <w:sz w:val="18"/>
                <w:szCs w:val="18"/>
              </w:rPr>
              <w:t>4.281.115</w:t>
            </w:r>
          </w:p>
        </w:tc>
      </w:tr>
      <w:tr w:rsidR="003A1396" w14:paraId="064E169E"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4F791263" w14:textId="77777777" w:rsidR="003A1396" w:rsidRDefault="003A1396">
            <w:pPr>
              <w:jc w:val="right"/>
              <w:rPr>
                <w:rFonts w:ascii="Arial CE" w:hAnsi="Arial CE" w:cs="Arial CE"/>
                <w:b/>
                <w:bCs/>
                <w:sz w:val="18"/>
                <w:szCs w:val="18"/>
              </w:rPr>
            </w:pPr>
            <w:r>
              <w:rPr>
                <w:rFonts w:ascii="Arial CE" w:hAnsi="Arial CE" w:cs="Arial CE"/>
                <w:b/>
                <w:bCs/>
                <w:sz w:val="18"/>
                <w:szCs w:val="18"/>
              </w:rPr>
              <w:t>70</w:t>
            </w:r>
          </w:p>
        </w:tc>
        <w:tc>
          <w:tcPr>
            <w:tcW w:w="461" w:type="dxa"/>
            <w:tcBorders>
              <w:top w:val="nil"/>
              <w:left w:val="nil"/>
              <w:bottom w:val="single" w:sz="4" w:space="0" w:color="auto"/>
              <w:right w:val="nil"/>
            </w:tcBorders>
            <w:shd w:val="clear" w:color="000000" w:fill="CCFFFF"/>
            <w:noWrap/>
            <w:vAlign w:val="center"/>
            <w:hideMark/>
          </w:tcPr>
          <w:p w14:paraId="72C337A1"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000000" w:fill="CCFFFF"/>
            <w:noWrap/>
            <w:vAlign w:val="center"/>
            <w:hideMark/>
          </w:tcPr>
          <w:p w14:paraId="463A0942" w14:textId="77777777" w:rsidR="003A1396" w:rsidRDefault="003A1396">
            <w:pPr>
              <w:rPr>
                <w:rFonts w:ascii="Arial CE" w:hAnsi="Arial CE" w:cs="Arial CE"/>
                <w:b/>
                <w:bCs/>
                <w:sz w:val="18"/>
                <w:szCs w:val="18"/>
              </w:rPr>
            </w:pPr>
            <w:r>
              <w:rPr>
                <w:rFonts w:ascii="Arial CE" w:hAnsi="Arial CE" w:cs="Arial CE"/>
                <w:b/>
                <w:bCs/>
                <w:sz w:val="18"/>
                <w:szCs w:val="18"/>
              </w:rPr>
              <w:t xml:space="preserve">DAVČNI PRIHODKI  (700+703+704+706)     </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3B8206DD" w14:textId="77777777" w:rsidR="003A1396" w:rsidRDefault="003A1396">
            <w:pPr>
              <w:jc w:val="right"/>
              <w:rPr>
                <w:rFonts w:ascii="Arial CE" w:hAnsi="Arial CE" w:cs="Arial CE"/>
                <w:b/>
                <w:bCs/>
                <w:sz w:val="18"/>
                <w:szCs w:val="18"/>
              </w:rPr>
            </w:pPr>
            <w:r>
              <w:rPr>
                <w:rFonts w:ascii="Arial CE" w:hAnsi="Arial CE" w:cs="Arial CE"/>
                <w:b/>
                <w:bCs/>
                <w:sz w:val="18"/>
                <w:szCs w:val="18"/>
              </w:rPr>
              <w:t>3.386.494</w:t>
            </w:r>
          </w:p>
        </w:tc>
      </w:tr>
      <w:tr w:rsidR="003A1396" w14:paraId="73517AC6" w14:textId="77777777" w:rsidTr="003A1396">
        <w:trPr>
          <w:trHeight w:val="315"/>
        </w:trPr>
        <w:tc>
          <w:tcPr>
            <w:tcW w:w="800" w:type="dxa"/>
            <w:tcBorders>
              <w:top w:val="nil"/>
              <w:left w:val="single" w:sz="8" w:space="0" w:color="auto"/>
              <w:bottom w:val="single" w:sz="4" w:space="0" w:color="auto"/>
              <w:right w:val="nil"/>
            </w:tcBorders>
            <w:shd w:val="clear" w:color="auto" w:fill="auto"/>
            <w:noWrap/>
            <w:vAlign w:val="center"/>
            <w:hideMark/>
          </w:tcPr>
          <w:p w14:paraId="7CC66610" w14:textId="77777777" w:rsidR="003A1396" w:rsidRDefault="003A1396">
            <w:pPr>
              <w:jc w:val="right"/>
              <w:rPr>
                <w:rFonts w:ascii="Arial CE" w:hAnsi="Arial CE" w:cs="Arial CE"/>
                <w:b/>
                <w:bCs/>
                <w:sz w:val="18"/>
                <w:szCs w:val="18"/>
              </w:rPr>
            </w:pPr>
            <w:r>
              <w:rPr>
                <w:rFonts w:ascii="Arial CE" w:hAnsi="Arial CE" w:cs="Arial CE"/>
                <w:b/>
                <w:bCs/>
                <w:sz w:val="18"/>
                <w:szCs w:val="18"/>
              </w:rPr>
              <w:t>700</w:t>
            </w:r>
          </w:p>
        </w:tc>
        <w:tc>
          <w:tcPr>
            <w:tcW w:w="461" w:type="dxa"/>
            <w:tcBorders>
              <w:top w:val="nil"/>
              <w:left w:val="nil"/>
              <w:bottom w:val="single" w:sz="4" w:space="0" w:color="auto"/>
              <w:right w:val="nil"/>
            </w:tcBorders>
            <w:shd w:val="clear" w:color="auto" w:fill="auto"/>
            <w:noWrap/>
            <w:vAlign w:val="center"/>
            <w:hideMark/>
          </w:tcPr>
          <w:p w14:paraId="62467CA1"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45282067" w14:textId="77777777" w:rsidR="003A1396" w:rsidRDefault="003A1396">
            <w:pPr>
              <w:rPr>
                <w:rFonts w:ascii="Arial CE" w:hAnsi="Arial CE" w:cs="Arial CE"/>
                <w:b/>
                <w:bCs/>
                <w:sz w:val="18"/>
                <w:szCs w:val="18"/>
              </w:rPr>
            </w:pPr>
            <w:r>
              <w:rPr>
                <w:rFonts w:ascii="Arial CE" w:hAnsi="Arial CE" w:cs="Arial CE"/>
                <w:b/>
                <w:bCs/>
                <w:sz w:val="18"/>
                <w:szCs w:val="18"/>
              </w:rPr>
              <w:t>DAVKI NA DOHODEK IN DOBIČEK</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2F6FE92F" w14:textId="77777777" w:rsidR="003A1396" w:rsidRDefault="003A1396">
            <w:pPr>
              <w:jc w:val="right"/>
              <w:rPr>
                <w:rFonts w:ascii="Arial CE" w:hAnsi="Arial CE" w:cs="Arial CE"/>
                <w:b/>
                <w:bCs/>
                <w:sz w:val="18"/>
                <w:szCs w:val="18"/>
              </w:rPr>
            </w:pPr>
            <w:r>
              <w:rPr>
                <w:rFonts w:ascii="Arial CE" w:hAnsi="Arial CE" w:cs="Arial CE"/>
                <w:b/>
                <w:bCs/>
                <w:sz w:val="18"/>
                <w:szCs w:val="18"/>
              </w:rPr>
              <w:t>3.057.703</w:t>
            </w:r>
          </w:p>
        </w:tc>
      </w:tr>
      <w:tr w:rsidR="003A1396" w14:paraId="077BAF8A"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17E001CE" w14:textId="77777777" w:rsidR="003A1396" w:rsidRDefault="003A1396">
            <w:pPr>
              <w:jc w:val="right"/>
              <w:rPr>
                <w:rFonts w:ascii="Arial CE" w:hAnsi="Arial CE" w:cs="Arial CE"/>
                <w:b/>
                <w:bCs/>
                <w:sz w:val="18"/>
                <w:szCs w:val="18"/>
              </w:rPr>
            </w:pPr>
            <w:r>
              <w:rPr>
                <w:rFonts w:ascii="Arial CE" w:hAnsi="Arial CE" w:cs="Arial CE"/>
                <w:b/>
                <w:bCs/>
                <w:sz w:val="18"/>
                <w:szCs w:val="18"/>
              </w:rPr>
              <w:t>703</w:t>
            </w:r>
          </w:p>
        </w:tc>
        <w:tc>
          <w:tcPr>
            <w:tcW w:w="461" w:type="dxa"/>
            <w:tcBorders>
              <w:top w:val="nil"/>
              <w:left w:val="nil"/>
              <w:bottom w:val="single" w:sz="4" w:space="0" w:color="auto"/>
              <w:right w:val="nil"/>
            </w:tcBorders>
            <w:shd w:val="clear" w:color="auto" w:fill="auto"/>
            <w:noWrap/>
            <w:vAlign w:val="center"/>
            <w:hideMark/>
          </w:tcPr>
          <w:p w14:paraId="07B209B1"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542A7436" w14:textId="77777777" w:rsidR="003A1396" w:rsidRDefault="003A1396">
            <w:pPr>
              <w:rPr>
                <w:rFonts w:ascii="Arial CE" w:hAnsi="Arial CE" w:cs="Arial CE"/>
                <w:b/>
                <w:bCs/>
                <w:sz w:val="18"/>
                <w:szCs w:val="18"/>
              </w:rPr>
            </w:pPr>
            <w:r>
              <w:rPr>
                <w:rFonts w:ascii="Arial CE" w:hAnsi="Arial CE" w:cs="Arial CE"/>
                <w:b/>
                <w:bCs/>
                <w:sz w:val="18"/>
                <w:szCs w:val="18"/>
              </w:rPr>
              <w:t>DAVKI NA PREMOŽENJE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7BB91C32" w14:textId="77777777" w:rsidR="003A1396" w:rsidRDefault="003A1396">
            <w:pPr>
              <w:jc w:val="right"/>
              <w:rPr>
                <w:rFonts w:ascii="Arial CE" w:hAnsi="Arial CE" w:cs="Arial CE"/>
                <w:b/>
                <w:bCs/>
                <w:sz w:val="18"/>
                <w:szCs w:val="18"/>
              </w:rPr>
            </w:pPr>
            <w:r>
              <w:rPr>
                <w:rFonts w:ascii="Arial CE" w:hAnsi="Arial CE" w:cs="Arial CE"/>
                <w:b/>
                <w:bCs/>
                <w:sz w:val="18"/>
                <w:szCs w:val="18"/>
              </w:rPr>
              <w:t>186.988</w:t>
            </w:r>
          </w:p>
        </w:tc>
      </w:tr>
      <w:tr w:rsidR="003A1396" w14:paraId="4969BE92"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2F0A00E6" w14:textId="77777777" w:rsidR="003A1396" w:rsidRDefault="003A1396">
            <w:pPr>
              <w:jc w:val="right"/>
              <w:rPr>
                <w:rFonts w:ascii="Arial CE" w:hAnsi="Arial CE" w:cs="Arial CE"/>
                <w:b/>
                <w:bCs/>
                <w:sz w:val="18"/>
                <w:szCs w:val="18"/>
              </w:rPr>
            </w:pPr>
            <w:r>
              <w:rPr>
                <w:rFonts w:ascii="Arial CE" w:hAnsi="Arial CE" w:cs="Arial CE"/>
                <w:b/>
                <w:bCs/>
                <w:sz w:val="18"/>
                <w:szCs w:val="18"/>
              </w:rPr>
              <w:t>704</w:t>
            </w:r>
          </w:p>
        </w:tc>
        <w:tc>
          <w:tcPr>
            <w:tcW w:w="461" w:type="dxa"/>
            <w:tcBorders>
              <w:top w:val="nil"/>
              <w:left w:val="nil"/>
              <w:bottom w:val="single" w:sz="4" w:space="0" w:color="auto"/>
              <w:right w:val="nil"/>
            </w:tcBorders>
            <w:shd w:val="clear" w:color="auto" w:fill="auto"/>
            <w:noWrap/>
            <w:vAlign w:val="center"/>
            <w:hideMark/>
          </w:tcPr>
          <w:p w14:paraId="2DD14123"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4FBC9D6D" w14:textId="77777777" w:rsidR="003A1396" w:rsidRDefault="003A1396">
            <w:pPr>
              <w:rPr>
                <w:rFonts w:ascii="Arial CE" w:hAnsi="Arial CE" w:cs="Arial CE"/>
                <w:b/>
                <w:bCs/>
                <w:sz w:val="18"/>
                <w:szCs w:val="18"/>
              </w:rPr>
            </w:pPr>
            <w:r>
              <w:rPr>
                <w:rFonts w:ascii="Arial CE" w:hAnsi="Arial CE" w:cs="Arial CE"/>
                <w:b/>
                <w:bCs/>
                <w:sz w:val="18"/>
                <w:szCs w:val="18"/>
              </w:rPr>
              <w:t>DOMAČI DAVKI NA BLAGO IN STORITVE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11F043E7" w14:textId="77777777" w:rsidR="003A1396" w:rsidRDefault="003A1396">
            <w:pPr>
              <w:jc w:val="right"/>
              <w:rPr>
                <w:rFonts w:ascii="Arial CE" w:hAnsi="Arial CE" w:cs="Arial CE"/>
                <w:b/>
                <w:bCs/>
                <w:sz w:val="18"/>
                <w:szCs w:val="18"/>
              </w:rPr>
            </w:pPr>
            <w:r>
              <w:rPr>
                <w:rFonts w:ascii="Arial CE" w:hAnsi="Arial CE" w:cs="Arial CE"/>
                <w:b/>
                <w:bCs/>
                <w:sz w:val="18"/>
                <w:szCs w:val="18"/>
              </w:rPr>
              <w:t>141.803</w:t>
            </w:r>
          </w:p>
        </w:tc>
      </w:tr>
      <w:tr w:rsidR="003A1396" w14:paraId="2A00CCB5"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8C0D614" w14:textId="77777777" w:rsidR="003A1396" w:rsidRDefault="003A1396">
            <w:pPr>
              <w:jc w:val="right"/>
              <w:rPr>
                <w:rFonts w:ascii="Arial CE" w:hAnsi="Arial CE" w:cs="Arial CE"/>
                <w:b/>
                <w:bCs/>
                <w:sz w:val="18"/>
                <w:szCs w:val="18"/>
              </w:rPr>
            </w:pPr>
            <w:r>
              <w:rPr>
                <w:rFonts w:ascii="Arial CE" w:hAnsi="Arial CE" w:cs="Arial CE"/>
                <w:b/>
                <w:bCs/>
                <w:sz w:val="18"/>
                <w:szCs w:val="18"/>
              </w:rPr>
              <w:t>706</w:t>
            </w:r>
          </w:p>
        </w:tc>
        <w:tc>
          <w:tcPr>
            <w:tcW w:w="461" w:type="dxa"/>
            <w:tcBorders>
              <w:top w:val="nil"/>
              <w:left w:val="nil"/>
              <w:bottom w:val="single" w:sz="4" w:space="0" w:color="auto"/>
              <w:right w:val="nil"/>
            </w:tcBorders>
            <w:shd w:val="clear" w:color="auto" w:fill="auto"/>
            <w:noWrap/>
            <w:vAlign w:val="center"/>
            <w:hideMark/>
          </w:tcPr>
          <w:p w14:paraId="18E1C4D0"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84829AB" w14:textId="77777777" w:rsidR="003A1396" w:rsidRDefault="003A1396">
            <w:pPr>
              <w:rPr>
                <w:rFonts w:ascii="Arial CE" w:hAnsi="Arial CE" w:cs="Arial CE"/>
                <w:b/>
                <w:bCs/>
                <w:sz w:val="18"/>
                <w:szCs w:val="18"/>
              </w:rPr>
            </w:pPr>
            <w:r>
              <w:rPr>
                <w:rFonts w:ascii="Arial CE" w:hAnsi="Arial CE" w:cs="Arial CE"/>
                <w:b/>
                <w:bCs/>
                <w:sz w:val="18"/>
                <w:szCs w:val="18"/>
              </w:rPr>
              <w:t>DRUGI DAVKI IN PRISPEVKI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7373513F"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74657D27"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7BBA081A" w14:textId="77777777" w:rsidR="003A1396" w:rsidRDefault="003A1396">
            <w:pPr>
              <w:jc w:val="right"/>
              <w:rPr>
                <w:rFonts w:ascii="Arial CE" w:hAnsi="Arial CE" w:cs="Arial CE"/>
                <w:b/>
                <w:bCs/>
                <w:sz w:val="18"/>
                <w:szCs w:val="18"/>
              </w:rPr>
            </w:pPr>
            <w:r>
              <w:rPr>
                <w:rFonts w:ascii="Arial CE" w:hAnsi="Arial CE" w:cs="Arial CE"/>
                <w:b/>
                <w:bCs/>
                <w:sz w:val="18"/>
                <w:szCs w:val="18"/>
              </w:rPr>
              <w:t>71</w:t>
            </w:r>
          </w:p>
        </w:tc>
        <w:tc>
          <w:tcPr>
            <w:tcW w:w="461" w:type="dxa"/>
            <w:tcBorders>
              <w:top w:val="nil"/>
              <w:left w:val="nil"/>
              <w:bottom w:val="single" w:sz="4" w:space="0" w:color="auto"/>
              <w:right w:val="nil"/>
            </w:tcBorders>
            <w:shd w:val="clear" w:color="000000" w:fill="CCFFFF"/>
            <w:noWrap/>
            <w:vAlign w:val="center"/>
            <w:hideMark/>
          </w:tcPr>
          <w:p w14:paraId="2AD5D12C"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000000" w:fill="CCFFFF"/>
            <w:noWrap/>
            <w:vAlign w:val="center"/>
            <w:hideMark/>
          </w:tcPr>
          <w:p w14:paraId="67C6450C" w14:textId="77777777" w:rsidR="003A1396" w:rsidRDefault="003A1396">
            <w:pPr>
              <w:rPr>
                <w:rFonts w:ascii="Arial CE" w:hAnsi="Arial CE" w:cs="Arial CE"/>
                <w:b/>
                <w:bCs/>
                <w:sz w:val="18"/>
                <w:szCs w:val="18"/>
              </w:rPr>
            </w:pPr>
            <w:r>
              <w:rPr>
                <w:rFonts w:ascii="Arial CE" w:hAnsi="Arial CE" w:cs="Arial CE"/>
                <w:b/>
                <w:bCs/>
                <w:sz w:val="18"/>
                <w:szCs w:val="18"/>
              </w:rPr>
              <w:t>NEDAVČNI  PRIHODKI  (710+711+712+713+714)</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3C53C2D0" w14:textId="77777777" w:rsidR="003A1396" w:rsidRDefault="003A1396">
            <w:pPr>
              <w:jc w:val="right"/>
              <w:rPr>
                <w:rFonts w:ascii="Arial CE" w:hAnsi="Arial CE" w:cs="Arial CE"/>
                <w:b/>
                <w:bCs/>
                <w:sz w:val="18"/>
                <w:szCs w:val="18"/>
              </w:rPr>
            </w:pPr>
            <w:r>
              <w:rPr>
                <w:rFonts w:ascii="Arial CE" w:hAnsi="Arial CE" w:cs="Arial CE"/>
                <w:b/>
                <w:bCs/>
                <w:sz w:val="18"/>
                <w:szCs w:val="18"/>
              </w:rPr>
              <w:t>894.621</w:t>
            </w:r>
          </w:p>
        </w:tc>
      </w:tr>
      <w:tr w:rsidR="003A1396" w14:paraId="5A2F1E0E"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47F27F7" w14:textId="77777777" w:rsidR="003A1396" w:rsidRDefault="003A1396">
            <w:pPr>
              <w:jc w:val="right"/>
              <w:rPr>
                <w:rFonts w:ascii="Arial CE" w:hAnsi="Arial CE" w:cs="Arial CE"/>
                <w:b/>
                <w:bCs/>
                <w:sz w:val="18"/>
                <w:szCs w:val="18"/>
              </w:rPr>
            </w:pPr>
            <w:r>
              <w:rPr>
                <w:rFonts w:ascii="Arial CE" w:hAnsi="Arial CE" w:cs="Arial CE"/>
                <w:b/>
                <w:bCs/>
                <w:sz w:val="18"/>
                <w:szCs w:val="18"/>
              </w:rPr>
              <w:t>710</w:t>
            </w:r>
          </w:p>
        </w:tc>
        <w:tc>
          <w:tcPr>
            <w:tcW w:w="461" w:type="dxa"/>
            <w:tcBorders>
              <w:top w:val="nil"/>
              <w:left w:val="nil"/>
              <w:bottom w:val="single" w:sz="4" w:space="0" w:color="auto"/>
              <w:right w:val="nil"/>
            </w:tcBorders>
            <w:shd w:val="clear" w:color="auto" w:fill="auto"/>
            <w:noWrap/>
            <w:vAlign w:val="center"/>
            <w:hideMark/>
          </w:tcPr>
          <w:p w14:paraId="4D2D3706"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5AA4CA9A" w14:textId="77777777" w:rsidR="003A1396" w:rsidRDefault="003A1396">
            <w:pPr>
              <w:rPr>
                <w:rFonts w:ascii="Arial CE" w:hAnsi="Arial CE" w:cs="Arial CE"/>
                <w:b/>
                <w:bCs/>
                <w:sz w:val="18"/>
                <w:szCs w:val="18"/>
              </w:rPr>
            </w:pPr>
            <w:r>
              <w:rPr>
                <w:rFonts w:ascii="Arial CE" w:hAnsi="Arial CE" w:cs="Arial CE"/>
                <w:b/>
                <w:bCs/>
                <w:sz w:val="18"/>
                <w:szCs w:val="18"/>
              </w:rPr>
              <w:t xml:space="preserve">UDELEŽBA NA DOBIČKU IN DOHODKI OD PREMOŽENJA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7EFD6596" w14:textId="77777777" w:rsidR="003A1396" w:rsidRDefault="003A1396">
            <w:pPr>
              <w:jc w:val="right"/>
              <w:rPr>
                <w:rFonts w:ascii="Arial CE" w:hAnsi="Arial CE" w:cs="Arial CE"/>
                <w:b/>
                <w:bCs/>
                <w:sz w:val="18"/>
                <w:szCs w:val="18"/>
              </w:rPr>
            </w:pPr>
            <w:r>
              <w:rPr>
                <w:rFonts w:ascii="Arial CE" w:hAnsi="Arial CE" w:cs="Arial CE"/>
                <w:b/>
                <w:bCs/>
                <w:sz w:val="18"/>
                <w:szCs w:val="18"/>
              </w:rPr>
              <w:t>690.836</w:t>
            </w:r>
          </w:p>
        </w:tc>
      </w:tr>
      <w:tr w:rsidR="003A1396" w14:paraId="72076730"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CA0F4F2" w14:textId="77777777" w:rsidR="003A1396" w:rsidRDefault="003A1396">
            <w:pPr>
              <w:jc w:val="right"/>
              <w:rPr>
                <w:rFonts w:ascii="Arial CE" w:hAnsi="Arial CE" w:cs="Arial CE"/>
                <w:b/>
                <w:bCs/>
                <w:sz w:val="18"/>
                <w:szCs w:val="18"/>
              </w:rPr>
            </w:pPr>
            <w:r>
              <w:rPr>
                <w:rFonts w:ascii="Arial CE" w:hAnsi="Arial CE" w:cs="Arial CE"/>
                <w:b/>
                <w:bCs/>
                <w:sz w:val="18"/>
                <w:szCs w:val="18"/>
              </w:rPr>
              <w:t>711</w:t>
            </w:r>
          </w:p>
        </w:tc>
        <w:tc>
          <w:tcPr>
            <w:tcW w:w="461" w:type="dxa"/>
            <w:tcBorders>
              <w:top w:val="nil"/>
              <w:left w:val="nil"/>
              <w:bottom w:val="single" w:sz="4" w:space="0" w:color="auto"/>
              <w:right w:val="nil"/>
            </w:tcBorders>
            <w:shd w:val="clear" w:color="auto" w:fill="auto"/>
            <w:noWrap/>
            <w:vAlign w:val="center"/>
            <w:hideMark/>
          </w:tcPr>
          <w:p w14:paraId="25E1DD67"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64F78B10" w14:textId="77777777" w:rsidR="003A1396" w:rsidRDefault="003A1396">
            <w:pPr>
              <w:rPr>
                <w:rFonts w:ascii="Arial CE" w:hAnsi="Arial CE" w:cs="Arial CE"/>
                <w:b/>
                <w:bCs/>
                <w:sz w:val="18"/>
                <w:szCs w:val="18"/>
              </w:rPr>
            </w:pPr>
            <w:r>
              <w:rPr>
                <w:rFonts w:ascii="Arial CE" w:hAnsi="Arial CE" w:cs="Arial CE"/>
                <w:b/>
                <w:bCs/>
                <w:sz w:val="18"/>
                <w:szCs w:val="18"/>
              </w:rPr>
              <w:t>TAKSE IN PRISTOJBINE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79ECC11" w14:textId="77777777" w:rsidR="003A1396" w:rsidRDefault="003A1396">
            <w:pPr>
              <w:jc w:val="right"/>
              <w:rPr>
                <w:rFonts w:ascii="Arial CE" w:hAnsi="Arial CE" w:cs="Arial CE"/>
                <w:b/>
                <w:bCs/>
                <w:sz w:val="18"/>
                <w:szCs w:val="18"/>
              </w:rPr>
            </w:pPr>
            <w:r>
              <w:rPr>
                <w:rFonts w:ascii="Arial CE" w:hAnsi="Arial CE" w:cs="Arial CE"/>
                <w:b/>
                <w:bCs/>
                <w:sz w:val="18"/>
                <w:szCs w:val="18"/>
              </w:rPr>
              <w:t>9.735</w:t>
            </w:r>
          </w:p>
        </w:tc>
      </w:tr>
      <w:tr w:rsidR="003A1396" w14:paraId="1580B234"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210E936D" w14:textId="77777777" w:rsidR="003A1396" w:rsidRDefault="003A1396">
            <w:pPr>
              <w:jc w:val="right"/>
              <w:rPr>
                <w:rFonts w:ascii="Arial CE" w:hAnsi="Arial CE" w:cs="Arial CE"/>
                <w:b/>
                <w:bCs/>
                <w:sz w:val="18"/>
                <w:szCs w:val="18"/>
              </w:rPr>
            </w:pPr>
            <w:r>
              <w:rPr>
                <w:rFonts w:ascii="Arial CE" w:hAnsi="Arial CE" w:cs="Arial CE"/>
                <w:b/>
                <w:bCs/>
                <w:sz w:val="18"/>
                <w:szCs w:val="18"/>
              </w:rPr>
              <w:t>712</w:t>
            </w:r>
          </w:p>
        </w:tc>
        <w:tc>
          <w:tcPr>
            <w:tcW w:w="461" w:type="dxa"/>
            <w:tcBorders>
              <w:top w:val="nil"/>
              <w:left w:val="nil"/>
              <w:bottom w:val="single" w:sz="4" w:space="0" w:color="auto"/>
              <w:right w:val="nil"/>
            </w:tcBorders>
            <w:shd w:val="clear" w:color="auto" w:fill="auto"/>
            <w:noWrap/>
            <w:vAlign w:val="center"/>
            <w:hideMark/>
          </w:tcPr>
          <w:p w14:paraId="473A8128"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A79BD17" w14:textId="77777777" w:rsidR="003A1396" w:rsidRDefault="003A1396">
            <w:pPr>
              <w:rPr>
                <w:rFonts w:ascii="Arial CE" w:hAnsi="Arial CE" w:cs="Arial CE"/>
                <w:b/>
                <w:bCs/>
                <w:sz w:val="18"/>
                <w:szCs w:val="18"/>
              </w:rPr>
            </w:pPr>
            <w:r>
              <w:rPr>
                <w:rFonts w:ascii="Arial CE" w:hAnsi="Arial CE" w:cs="Arial CE"/>
                <w:b/>
                <w:bCs/>
                <w:sz w:val="18"/>
                <w:szCs w:val="18"/>
              </w:rPr>
              <w:t xml:space="preserve">GLOBE IN DRUGE DENARNE KAZNI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1B57E1DE" w14:textId="77777777" w:rsidR="003A1396" w:rsidRDefault="003A1396">
            <w:pPr>
              <w:jc w:val="right"/>
              <w:rPr>
                <w:rFonts w:ascii="Arial CE" w:hAnsi="Arial CE" w:cs="Arial CE"/>
                <w:b/>
                <w:bCs/>
                <w:sz w:val="18"/>
                <w:szCs w:val="18"/>
              </w:rPr>
            </w:pPr>
            <w:r>
              <w:rPr>
                <w:rFonts w:ascii="Arial CE" w:hAnsi="Arial CE" w:cs="Arial CE"/>
                <w:b/>
                <w:bCs/>
                <w:sz w:val="18"/>
                <w:szCs w:val="18"/>
              </w:rPr>
              <w:t>11.419</w:t>
            </w:r>
          </w:p>
        </w:tc>
      </w:tr>
      <w:tr w:rsidR="003A1396" w14:paraId="7EB2F246"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05414358" w14:textId="77777777" w:rsidR="003A1396" w:rsidRDefault="003A1396">
            <w:pPr>
              <w:jc w:val="right"/>
              <w:rPr>
                <w:rFonts w:ascii="Arial CE" w:hAnsi="Arial CE" w:cs="Arial CE"/>
                <w:b/>
                <w:bCs/>
                <w:sz w:val="18"/>
                <w:szCs w:val="18"/>
              </w:rPr>
            </w:pPr>
            <w:r>
              <w:rPr>
                <w:rFonts w:ascii="Arial CE" w:hAnsi="Arial CE" w:cs="Arial CE"/>
                <w:b/>
                <w:bCs/>
                <w:sz w:val="18"/>
                <w:szCs w:val="18"/>
              </w:rPr>
              <w:t>713</w:t>
            </w:r>
          </w:p>
        </w:tc>
        <w:tc>
          <w:tcPr>
            <w:tcW w:w="461" w:type="dxa"/>
            <w:tcBorders>
              <w:top w:val="nil"/>
              <w:left w:val="nil"/>
              <w:bottom w:val="single" w:sz="4" w:space="0" w:color="auto"/>
              <w:right w:val="nil"/>
            </w:tcBorders>
            <w:shd w:val="clear" w:color="auto" w:fill="auto"/>
            <w:noWrap/>
            <w:vAlign w:val="center"/>
            <w:hideMark/>
          </w:tcPr>
          <w:p w14:paraId="33C14144"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17F18D52" w14:textId="77777777" w:rsidR="003A1396" w:rsidRDefault="003A1396">
            <w:pPr>
              <w:rPr>
                <w:rFonts w:ascii="Arial CE" w:hAnsi="Arial CE" w:cs="Arial CE"/>
                <w:b/>
                <w:bCs/>
                <w:sz w:val="18"/>
                <w:szCs w:val="18"/>
              </w:rPr>
            </w:pPr>
            <w:r>
              <w:rPr>
                <w:rFonts w:ascii="Arial CE" w:hAnsi="Arial CE" w:cs="Arial CE"/>
                <w:b/>
                <w:bCs/>
                <w:sz w:val="18"/>
                <w:szCs w:val="18"/>
              </w:rPr>
              <w:t>PRIHODKI OD PRODAJE BLAGA IN STORITEV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28C73E6F" w14:textId="77777777" w:rsidR="003A1396" w:rsidRDefault="003A1396">
            <w:pPr>
              <w:jc w:val="right"/>
              <w:rPr>
                <w:rFonts w:ascii="Arial CE" w:hAnsi="Arial CE" w:cs="Arial CE"/>
                <w:b/>
                <w:bCs/>
                <w:sz w:val="18"/>
                <w:szCs w:val="18"/>
              </w:rPr>
            </w:pPr>
            <w:r>
              <w:rPr>
                <w:rFonts w:ascii="Arial CE" w:hAnsi="Arial CE" w:cs="Arial CE"/>
                <w:b/>
                <w:bCs/>
                <w:sz w:val="18"/>
                <w:szCs w:val="18"/>
              </w:rPr>
              <w:t>84.060</w:t>
            </w:r>
          </w:p>
        </w:tc>
      </w:tr>
      <w:tr w:rsidR="003A1396" w14:paraId="53210620"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32057259" w14:textId="77777777" w:rsidR="003A1396" w:rsidRDefault="003A1396">
            <w:pPr>
              <w:jc w:val="right"/>
              <w:rPr>
                <w:rFonts w:ascii="Arial CE" w:hAnsi="Arial CE" w:cs="Arial CE"/>
                <w:b/>
                <w:bCs/>
                <w:sz w:val="18"/>
                <w:szCs w:val="18"/>
              </w:rPr>
            </w:pPr>
            <w:r>
              <w:rPr>
                <w:rFonts w:ascii="Arial CE" w:hAnsi="Arial CE" w:cs="Arial CE"/>
                <w:b/>
                <w:bCs/>
                <w:sz w:val="18"/>
                <w:szCs w:val="18"/>
              </w:rPr>
              <w:t>714</w:t>
            </w:r>
          </w:p>
        </w:tc>
        <w:tc>
          <w:tcPr>
            <w:tcW w:w="461" w:type="dxa"/>
            <w:tcBorders>
              <w:top w:val="nil"/>
              <w:left w:val="nil"/>
              <w:bottom w:val="single" w:sz="4" w:space="0" w:color="auto"/>
              <w:right w:val="nil"/>
            </w:tcBorders>
            <w:shd w:val="clear" w:color="auto" w:fill="auto"/>
            <w:noWrap/>
            <w:vAlign w:val="center"/>
            <w:hideMark/>
          </w:tcPr>
          <w:p w14:paraId="1600912F"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ECE6B2D" w14:textId="77777777" w:rsidR="003A1396" w:rsidRDefault="003A1396">
            <w:pPr>
              <w:rPr>
                <w:rFonts w:ascii="Arial CE" w:hAnsi="Arial CE" w:cs="Arial CE"/>
                <w:b/>
                <w:bCs/>
                <w:sz w:val="18"/>
                <w:szCs w:val="18"/>
              </w:rPr>
            </w:pPr>
            <w:r>
              <w:rPr>
                <w:rFonts w:ascii="Arial CE" w:hAnsi="Arial CE" w:cs="Arial CE"/>
                <w:b/>
                <w:bCs/>
                <w:sz w:val="18"/>
                <w:szCs w:val="18"/>
              </w:rPr>
              <w:t>DRUGI NEDAVČNI PRIHODKI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3FF2728B" w14:textId="77777777" w:rsidR="003A1396" w:rsidRDefault="003A1396">
            <w:pPr>
              <w:jc w:val="right"/>
              <w:rPr>
                <w:rFonts w:ascii="Arial CE" w:hAnsi="Arial CE" w:cs="Arial CE"/>
                <w:b/>
                <w:bCs/>
                <w:sz w:val="18"/>
                <w:szCs w:val="18"/>
              </w:rPr>
            </w:pPr>
            <w:r>
              <w:rPr>
                <w:rFonts w:ascii="Arial CE" w:hAnsi="Arial CE" w:cs="Arial CE"/>
                <w:b/>
                <w:bCs/>
                <w:sz w:val="18"/>
                <w:szCs w:val="18"/>
              </w:rPr>
              <w:t>98.572</w:t>
            </w:r>
          </w:p>
        </w:tc>
      </w:tr>
      <w:tr w:rsidR="003A1396" w14:paraId="4841225B"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34F4EC57" w14:textId="77777777" w:rsidR="003A1396" w:rsidRDefault="003A1396">
            <w:pPr>
              <w:jc w:val="right"/>
              <w:rPr>
                <w:rFonts w:ascii="Arial CE" w:hAnsi="Arial CE" w:cs="Arial CE"/>
                <w:b/>
                <w:bCs/>
                <w:sz w:val="18"/>
                <w:szCs w:val="18"/>
              </w:rPr>
            </w:pPr>
            <w:r>
              <w:rPr>
                <w:rFonts w:ascii="Arial CE" w:hAnsi="Arial CE" w:cs="Arial CE"/>
                <w:b/>
                <w:bCs/>
                <w:sz w:val="18"/>
                <w:szCs w:val="18"/>
              </w:rPr>
              <w:t>72</w:t>
            </w:r>
          </w:p>
        </w:tc>
        <w:tc>
          <w:tcPr>
            <w:tcW w:w="461" w:type="dxa"/>
            <w:tcBorders>
              <w:top w:val="nil"/>
              <w:left w:val="nil"/>
              <w:bottom w:val="single" w:sz="4" w:space="0" w:color="auto"/>
              <w:right w:val="nil"/>
            </w:tcBorders>
            <w:shd w:val="clear" w:color="000000" w:fill="CCFFFF"/>
            <w:noWrap/>
            <w:vAlign w:val="center"/>
            <w:hideMark/>
          </w:tcPr>
          <w:p w14:paraId="331BA2F8" w14:textId="77777777" w:rsidR="003A1396" w:rsidRDefault="003A1396">
            <w:pPr>
              <w:rPr>
                <w:rFonts w:ascii="Arial CE" w:hAnsi="Arial CE" w:cs="Arial CE"/>
                <w:b/>
                <w:bCs/>
                <w:sz w:val="18"/>
                <w:szCs w:val="18"/>
              </w:rPr>
            </w:pPr>
            <w:r>
              <w:rPr>
                <w:rFonts w:ascii="Arial CE" w:hAnsi="Arial CE" w:cs="Arial CE"/>
                <w:b/>
                <w:bCs/>
                <w:sz w:val="18"/>
                <w:szCs w:val="18"/>
              </w:rPr>
              <w:t xml:space="preserve">  </w:t>
            </w:r>
          </w:p>
        </w:tc>
        <w:tc>
          <w:tcPr>
            <w:tcW w:w="7241" w:type="dxa"/>
            <w:tcBorders>
              <w:top w:val="nil"/>
              <w:left w:val="nil"/>
              <w:bottom w:val="single" w:sz="4" w:space="0" w:color="auto"/>
              <w:right w:val="nil"/>
            </w:tcBorders>
            <w:shd w:val="clear" w:color="000000" w:fill="CCFFFF"/>
            <w:noWrap/>
            <w:vAlign w:val="center"/>
            <w:hideMark/>
          </w:tcPr>
          <w:p w14:paraId="4647C402" w14:textId="77777777" w:rsidR="003A1396" w:rsidRDefault="003A1396">
            <w:pPr>
              <w:rPr>
                <w:rFonts w:ascii="Arial CE" w:hAnsi="Arial CE" w:cs="Arial CE"/>
                <w:b/>
                <w:bCs/>
                <w:sz w:val="18"/>
                <w:szCs w:val="18"/>
              </w:rPr>
            </w:pPr>
            <w:r>
              <w:rPr>
                <w:rFonts w:ascii="Arial CE" w:hAnsi="Arial CE" w:cs="Arial CE"/>
                <w:b/>
                <w:bCs/>
                <w:sz w:val="18"/>
                <w:szCs w:val="18"/>
              </w:rPr>
              <w:t>KAPITALSKI PRIHODKI  (720+721+722)</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4A37583E" w14:textId="77777777" w:rsidR="003A1396" w:rsidRDefault="003A1396">
            <w:pPr>
              <w:jc w:val="right"/>
              <w:rPr>
                <w:rFonts w:ascii="Arial CE" w:hAnsi="Arial CE" w:cs="Arial CE"/>
                <w:b/>
                <w:bCs/>
                <w:sz w:val="18"/>
                <w:szCs w:val="18"/>
              </w:rPr>
            </w:pPr>
            <w:r>
              <w:rPr>
                <w:rFonts w:ascii="Arial CE" w:hAnsi="Arial CE" w:cs="Arial CE"/>
                <w:b/>
                <w:bCs/>
                <w:sz w:val="18"/>
                <w:szCs w:val="18"/>
              </w:rPr>
              <w:t>37.909</w:t>
            </w:r>
          </w:p>
        </w:tc>
      </w:tr>
      <w:tr w:rsidR="003A1396" w14:paraId="16A26B9F"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05CFE31D" w14:textId="77777777" w:rsidR="003A1396" w:rsidRDefault="003A1396">
            <w:pPr>
              <w:jc w:val="right"/>
              <w:rPr>
                <w:rFonts w:ascii="Arial CE" w:hAnsi="Arial CE" w:cs="Arial CE"/>
                <w:b/>
                <w:bCs/>
                <w:sz w:val="18"/>
                <w:szCs w:val="18"/>
              </w:rPr>
            </w:pPr>
            <w:r>
              <w:rPr>
                <w:rFonts w:ascii="Arial CE" w:hAnsi="Arial CE" w:cs="Arial CE"/>
                <w:b/>
                <w:bCs/>
                <w:sz w:val="18"/>
                <w:szCs w:val="18"/>
              </w:rPr>
              <w:t>720</w:t>
            </w:r>
          </w:p>
        </w:tc>
        <w:tc>
          <w:tcPr>
            <w:tcW w:w="461" w:type="dxa"/>
            <w:tcBorders>
              <w:top w:val="nil"/>
              <w:left w:val="nil"/>
              <w:bottom w:val="single" w:sz="4" w:space="0" w:color="auto"/>
              <w:right w:val="nil"/>
            </w:tcBorders>
            <w:shd w:val="clear" w:color="auto" w:fill="auto"/>
            <w:noWrap/>
            <w:vAlign w:val="center"/>
            <w:hideMark/>
          </w:tcPr>
          <w:p w14:paraId="13489226"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621B81A3" w14:textId="77777777" w:rsidR="003A1396" w:rsidRDefault="003A1396">
            <w:pPr>
              <w:rPr>
                <w:rFonts w:ascii="Arial CE" w:hAnsi="Arial CE" w:cs="Arial CE"/>
                <w:b/>
                <w:bCs/>
                <w:sz w:val="18"/>
                <w:szCs w:val="18"/>
              </w:rPr>
            </w:pPr>
            <w:r>
              <w:rPr>
                <w:rFonts w:ascii="Arial CE" w:hAnsi="Arial CE" w:cs="Arial CE"/>
                <w:b/>
                <w:bCs/>
                <w:sz w:val="18"/>
                <w:szCs w:val="18"/>
              </w:rPr>
              <w:t>PRIHODKI OD PRODAJE OSNOVNIH SREDSTEV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54492F24"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5F880479"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00769AE" w14:textId="77777777" w:rsidR="003A1396" w:rsidRDefault="003A1396">
            <w:pPr>
              <w:jc w:val="right"/>
              <w:rPr>
                <w:rFonts w:ascii="Arial CE" w:hAnsi="Arial CE" w:cs="Arial CE"/>
                <w:b/>
                <w:bCs/>
                <w:sz w:val="18"/>
                <w:szCs w:val="18"/>
              </w:rPr>
            </w:pPr>
            <w:r>
              <w:rPr>
                <w:rFonts w:ascii="Arial CE" w:hAnsi="Arial CE" w:cs="Arial CE"/>
                <w:b/>
                <w:bCs/>
                <w:sz w:val="18"/>
                <w:szCs w:val="18"/>
              </w:rPr>
              <w:t>721</w:t>
            </w:r>
          </w:p>
        </w:tc>
        <w:tc>
          <w:tcPr>
            <w:tcW w:w="461" w:type="dxa"/>
            <w:tcBorders>
              <w:top w:val="nil"/>
              <w:left w:val="nil"/>
              <w:bottom w:val="single" w:sz="4" w:space="0" w:color="auto"/>
              <w:right w:val="nil"/>
            </w:tcBorders>
            <w:shd w:val="clear" w:color="auto" w:fill="auto"/>
            <w:noWrap/>
            <w:vAlign w:val="center"/>
            <w:hideMark/>
          </w:tcPr>
          <w:p w14:paraId="676E3DE2"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0B48E2BE" w14:textId="77777777" w:rsidR="003A1396" w:rsidRDefault="003A1396">
            <w:pPr>
              <w:rPr>
                <w:rFonts w:ascii="Arial CE" w:hAnsi="Arial CE" w:cs="Arial CE"/>
                <w:b/>
                <w:bCs/>
                <w:sz w:val="18"/>
                <w:szCs w:val="18"/>
              </w:rPr>
            </w:pPr>
            <w:r>
              <w:rPr>
                <w:rFonts w:ascii="Arial CE" w:hAnsi="Arial CE" w:cs="Arial CE"/>
                <w:b/>
                <w:bCs/>
                <w:sz w:val="18"/>
                <w:szCs w:val="18"/>
              </w:rPr>
              <w:t>PRIHODKI OD PRODAJE ZALOG</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62F4C1F"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61751D7F" w14:textId="77777777" w:rsidTr="003A1396">
        <w:trPr>
          <w:trHeight w:val="330"/>
        </w:trPr>
        <w:tc>
          <w:tcPr>
            <w:tcW w:w="800" w:type="dxa"/>
            <w:tcBorders>
              <w:top w:val="nil"/>
              <w:left w:val="single" w:sz="8" w:space="0" w:color="auto"/>
              <w:bottom w:val="single" w:sz="4" w:space="0" w:color="auto"/>
              <w:right w:val="nil"/>
            </w:tcBorders>
            <w:shd w:val="clear" w:color="auto" w:fill="auto"/>
            <w:noWrap/>
            <w:vAlign w:val="center"/>
            <w:hideMark/>
          </w:tcPr>
          <w:p w14:paraId="00206D2E" w14:textId="77777777" w:rsidR="003A1396" w:rsidRDefault="003A1396">
            <w:pPr>
              <w:jc w:val="right"/>
              <w:rPr>
                <w:rFonts w:ascii="Arial CE" w:hAnsi="Arial CE" w:cs="Arial CE"/>
                <w:b/>
                <w:bCs/>
                <w:sz w:val="18"/>
                <w:szCs w:val="18"/>
              </w:rPr>
            </w:pPr>
            <w:r>
              <w:rPr>
                <w:rFonts w:ascii="Arial CE" w:hAnsi="Arial CE" w:cs="Arial CE"/>
                <w:b/>
                <w:bCs/>
                <w:sz w:val="18"/>
                <w:szCs w:val="18"/>
              </w:rPr>
              <w:t>722</w:t>
            </w:r>
          </w:p>
        </w:tc>
        <w:tc>
          <w:tcPr>
            <w:tcW w:w="461" w:type="dxa"/>
            <w:tcBorders>
              <w:top w:val="nil"/>
              <w:left w:val="nil"/>
              <w:bottom w:val="single" w:sz="4" w:space="0" w:color="auto"/>
              <w:right w:val="nil"/>
            </w:tcBorders>
            <w:shd w:val="clear" w:color="auto" w:fill="auto"/>
            <w:noWrap/>
            <w:vAlign w:val="center"/>
            <w:hideMark/>
          </w:tcPr>
          <w:p w14:paraId="77091B4E"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vAlign w:val="center"/>
            <w:hideMark/>
          </w:tcPr>
          <w:p w14:paraId="336975E0" w14:textId="77777777" w:rsidR="003A1396" w:rsidRDefault="003A1396">
            <w:pPr>
              <w:rPr>
                <w:rFonts w:ascii="Arial CE" w:hAnsi="Arial CE" w:cs="Arial CE"/>
                <w:b/>
                <w:bCs/>
                <w:sz w:val="18"/>
                <w:szCs w:val="18"/>
              </w:rPr>
            </w:pPr>
            <w:r>
              <w:rPr>
                <w:rFonts w:ascii="Arial CE" w:hAnsi="Arial CE" w:cs="Arial CE"/>
                <w:b/>
                <w:bCs/>
                <w:sz w:val="18"/>
                <w:szCs w:val="18"/>
              </w:rPr>
              <w:t>PRIHODKI OD PRODAJE ZEMLJIŠČ IN NEOPREDMETENIHSREDSTEV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FDBE1DF" w14:textId="77777777" w:rsidR="003A1396" w:rsidRDefault="003A1396">
            <w:pPr>
              <w:jc w:val="right"/>
              <w:rPr>
                <w:rFonts w:ascii="Arial CE" w:hAnsi="Arial CE" w:cs="Arial CE"/>
                <w:b/>
                <w:bCs/>
                <w:sz w:val="18"/>
                <w:szCs w:val="18"/>
              </w:rPr>
            </w:pPr>
            <w:r>
              <w:rPr>
                <w:rFonts w:ascii="Arial CE" w:hAnsi="Arial CE" w:cs="Arial CE"/>
                <w:b/>
                <w:bCs/>
                <w:sz w:val="18"/>
                <w:szCs w:val="18"/>
              </w:rPr>
              <w:t>37.909</w:t>
            </w:r>
          </w:p>
        </w:tc>
      </w:tr>
      <w:tr w:rsidR="003A1396" w14:paraId="7B9D344C"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64F98A25" w14:textId="77777777" w:rsidR="003A1396" w:rsidRDefault="003A1396">
            <w:pPr>
              <w:jc w:val="right"/>
              <w:rPr>
                <w:rFonts w:ascii="Arial CE" w:hAnsi="Arial CE" w:cs="Arial CE"/>
                <w:b/>
                <w:bCs/>
                <w:sz w:val="18"/>
                <w:szCs w:val="18"/>
              </w:rPr>
            </w:pPr>
            <w:r>
              <w:rPr>
                <w:rFonts w:ascii="Arial CE" w:hAnsi="Arial CE" w:cs="Arial CE"/>
                <w:b/>
                <w:bCs/>
                <w:sz w:val="18"/>
                <w:szCs w:val="18"/>
              </w:rPr>
              <w:t>73</w:t>
            </w:r>
          </w:p>
        </w:tc>
        <w:tc>
          <w:tcPr>
            <w:tcW w:w="461" w:type="dxa"/>
            <w:tcBorders>
              <w:top w:val="nil"/>
              <w:left w:val="nil"/>
              <w:bottom w:val="single" w:sz="4" w:space="0" w:color="auto"/>
              <w:right w:val="nil"/>
            </w:tcBorders>
            <w:shd w:val="clear" w:color="000000" w:fill="CCFFFF"/>
            <w:noWrap/>
            <w:vAlign w:val="center"/>
            <w:hideMark/>
          </w:tcPr>
          <w:p w14:paraId="543594B1" w14:textId="77777777" w:rsidR="003A1396" w:rsidRDefault="003A1396">
            <w:pPr>
              <w:rPr>
                <w:rFonts w:ascii="Arial CE" w:hAnsi="Arial CE" w:cs="Arial CE"/>
                <w:b/>
                <w:bCs/>
                <w:sz w:val="18"/>
                <w:szCs w:val="18"/>
              </w:rPr>
            </w:pPr>
            <w:r>
              <w:rPr>
                <w:rFonts w:ascii="Arial CE" w:hAnsi="Arial CE" w:cs="Arial CE"/>
                <w:b/>
                <w:bCs/>
                <w:sz w:val="18"/>
                <w:szCs w:val="18"/>
              </w:rPr>
              <w:t xml:space="preserve">   </w:t>
            </w:r>
          </w:p>
        </w:tc>
        <w:tc>
          <w:tcPr>
            <w:tcW w:w="7241" w:type="dxa"/>
            <w:tcBorders>
              <w:top w:val="nil"/>
              <w:left w:val="nil"/>
              <w:bottom w:val="single" w:sz="4" w:space="0" w:color="auto"/>
              <w:right w:val="nil"/>
            </w:tcBorders>
            <w:shd w:val="clear" w:color="000000" w:fill="CCFFFF"/>
            <w:noWrap/>
            <w:vAlign w:val="center"/>
            <w:hideMark/>
          </w:tcPr>
          <w:p w14:paraId="26962FAE" w14:textId="77777777" w:rsidR="003A1396" w:rsidRDefault="003A1396">
            <w:pPr>
              <w:rPr>
                <w:rFonts w:ascii="Arial CE" w:hAnsi="Arial CE" w:cs="Arial CE"/>
                <w:b/>
                <w:bCs/>
                <w:sz w:val="18"/>
                <w:szCs w:val="18"/>
              </w:rPr>
            </w:pPr>
            <w:r>
              <w:rPr>
                <w:rFonts w:ascii="Arial CE" w:hAnsi="Arial CE" w:cs="Arial CE"/>
                <w:b/>
                <w:bCs/>
                <w:sz w:val="18"/>
                <w:szCs w:val="18"/>
              </w:rPr>
              <w:t>PREJETE DONACIJE  (730+731)</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6AAFF6D5"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5D74A6AA"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8EC4F87" w14:textId="77777777" w:rsidR="003A1396" w:rsidRDefault="003A1396">
            <w:pPr>
              <w:jc w:val="right"/>
              <w:rPr>
                <w:rFonts w:ascii="Arial CE" w:hAnsi="Arial CE" w:cs="Arial CE"/>
                <w:b/>
                <w:bCs/>
                <w:sz w:val="18"/>
                <w:szCs w:val="18"/>
              </w:rPr>
            </w:pPr>
            <w:r>
              <w:rPr>
                <w:rFonts w:ascii="Arial CE" w:hAnsi="Arial CE" w:cs="Arial CE"/>
                <w:b/>
                <w:bCs/>
                <w:sz w:val="18"/>
                <w:szCs w:val="18"/>
              </w:rPr>
              <w:t>730</w:t>
            </w:r>
          </w:p>
        </w:tc>
        <w:tc>
          <w:tcPr>
            <w:tcW w:w="461" w:type="dxa"/>
            <w:tcBorders>
              <w:top w:val="nil"/>
              <w:left w:val="nil"/>
              <w:bottom w:val="single" w:sz="4" w:space="0" w:color="auto"/>
              <w:right w:val="nil"/>
            </w:tcBorders>
            <w:shd w:val="clear" w:color="auto" w:fill="auto"/>
            <w:noWrap/>
            <w:vAlign w:val="center"/>
            <w:hideMark/>
          </w:tcPr>
          <w:p w14:paraId="7CB3DB0F"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1AE7D9AB" w14:textId="77777777" w:rsidR="003A1396" w:rsidRDefault="003A1396">
            <w:pPr>
              <w:rPr>
                <w:rFonts w:ascii="Arial CE" w:hAnsi="Arial CE" w:cs="Arial CE"/>
                <w:b/>
                <w:bCs/>
                <w:sz w:val="18"/>
                <w:szCs w:val="18"/>
              </w:rPr>
            </w:pPr>
            <w:r>
              <w:rPr>
                <w:rFonts w:ascii="Arial CE" w:hAnsi="Arial CE" w:cs="Arial CE"/>
                <w:b/>
                <w:bCs/>
                <w:sz w:val="18"/>
                <w:szCs w:val="18"/>
              </w:rPr>
              <w:t xml:space="preserve">PREJETE DONACIJE IZ DOMAČIH VIROV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4B963B7A"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3A6381A6"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F2A9E73" w14:textId="77777777" w:rsidR="003A1396" w:rsidRDefault="003A1396">
            <w:pPr>
              <w:jc w:val="right"/>
              <w:rPr>
                <w:rFonts w:ascii="Arial CE" w:hAnsi="Arial CE" w:cs="Arial CE"/>
                <w:b/>
                <w:bCs/>
                <w:sz w:val="18"/>
                <w:szCs w:val="18"/>
              </w:rPr>
            </w:pPr>
            <w:r>
              <w:rPr>
                <w:rFonts w:ascii="Arial CE" w:hAnsi="Arial CE" w:cs="Arial CE"/>
                <w:b/>
                <w:bCs/>
                <w:sz w:val="18"/>
                <w:szCs w:val="18"/>
              </w:rPr>
              <w:t>731</w:t>
            </w:r>
          </w:p>
        </w:tc>
        <w:tc>
          <w:tcPr>
            <w:tcW w:w="461" w:type="dxa"/>
            <w:tcBorders>
              <w:top w:val="nil"/>
              <w:left w:val="nil"/>
              <w:bottom w:val="single" w:sz="4" w:space="0" w:color="auto"/>
              <w:right w:val="nil"/>
            </w:tcBorders>
            <w:shd w:val="clear" w:color="auto" w:fill="auto"/>
            <w:noWrap/>
            <w:vAlign w:val="center"/>
            <w:hideMark/>
          </w:tcPr>
          <w:p w14:paraId="010D81B1"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7E350397" w14:textId="77777777" w:rsidR="003A1396" w:rsidRDefault="003A1396">
            <w:pPr>
              <w:rPr>
                <w:rFonts w:ascii="Arial CE" w:hAnsi="Arial CE" w:cs="Arial CE"/>
                <w:b/>
                <w:bCs/>
                <w:sz w:val="18"/>
                <w:szCs w:val="18"/>
              </w:rPr>
            </w:pPr>
            <w:r>
              <w:rPr>
                <w:rFonts w:ascii="Arial CE" w:hAnsi="Arial CE" w:cs="Arial CE"/>
                <w:b/>
                <w:bCs/>
                <w:sz w:val="18"/>
                <w:szCs w:val="18"/>
              </w:rPr>
              <w:t>PREJETE DONACIJE IZ TUJINE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52D7C313"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56A9C802"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16719DAA" w14:textId="77777777" w:rsidR="003A1396" w:rsidRDefault="003A1396">
            <w:pPr>
              <w:jc w:val="right"/>
              <w:rPr>
                <w:rFonts w:ascii="Arial CE" w:hAnsi="Arial CE" w:cs="Arial CE"/>
                <w:b/>
                <w:bCs/>
                <w:sz w:val="18"/>
                <w:szCs w:val="18"/>
              </w:rPr>
            </w:pPr>
            <w:r>
              <w:rPr>
                <w:rFonts w:ascii="Arial CE" w:hAnsi="Arial CE" w:cs="Arial CE"/>
                <w:b/>
                <w:bCs/>
                <w:sz w:val="18"/>
                <w:szCs w:val="18"/>
              </w:rPr>
              <w:t>74</w:t>
            </w:r>
          </w:p>
        </w:tc>
        <w:tc>
          <w:tcPr>
            <w:tcW w:w="461" w:type="dxa"/>
            <w:tcBorders>
              <w:top w:val="nil"/>
              <w:left w:val="nil"/>
              <w:bottom w:val="single" w:sz="4" w:space="0" w:color="auto"/>
              <w:right w:val="nil"/>
            </w:tcBorders>
            <w:shd w:val="clear" w:color="000000" w:fill="CCFFFF"/>
            <w:noWrap/>
            <w:vAlign w:val="center"/>
            <w:hideMark/>
          </w:tcPr>
          <w:p w14:paraId="1FBA4CDD" w14:textId="77777777" w:rsidR="003A1396" w:rsidRDefault="003A1396">
            <w:pPr>
              <w:rPr>
                <w:rFonts w:ascii="Arial CE" w:hAnsi="Arial CE" w:cs="Arial CE"/>
                <w:b/>
                <w:bCs/>
                <w:sz w:val="18"/>
                <w:szCs w:val="18"/>
              </w:rPr>
            </w:pPr>
            <w:r>
              <w:rPr>
                <w:rFonts w:ascii="Arial CE" w:hAnsi="Arial CE" w:cs="Arial CE"/>
                <w:b/>
                <w:bCs/>
                <w:sz w:val="18"/>
                <w:szCs w:val="18"/>
              </w:rPr>
              <w:t xml:space="preserve">   </w:t>
            </w:r>
          </w:p>
        </w:tc>
        <w:tc>
          <w:tcPr>
            <w:tcW w:w="7241" w:type="dxa"/>
            <w:tcBorders>
              <w:top w:val="nil"/>
              <w:left w:val="nil"/>
              <w:bottom w:val="single" w:sz="4" w:space="0" w:color="auto"/>
              <w:right w:val="nil"/>
            </w:tcBorders>
            <w:shd w:val="clear" w:color="000000" w:fill="CCFFFF"/>
            <w:noWrap/>
            <w:vAlign w:val="center"/>
            <w:hideMark/>
          </w:tcPr>
          <w:p w14:paraId="49238669" w14:textId="77777777" w:rsidR="003A1396" w:rsidRDefault="003A1396">
            <w:pPr>
              <w:rPr>
                <w:rFonts w:ascii="Arial CE" w:hAnsi="Arial CE" w:cs="Arial CE"/>
                <w:b/>
                <w:bCs/>
                <w:sz w:val="18"/>
                <w:szCs w:val="18"/>
              </w:rPr>
            </w:pPr>
            <w:r>
              <w:rPr>
                <w:rFonts w:ascii="Arial CE" w:hAnsi="Arial CE" w:cs="Arial CE"/>
                <w:b/>
                <w:bCs/>
                <w:sz w:val="18"/>
                <w:szCs w:val="18"/>
              </w:rPr>
              <w:t xml:space="preserve">TRANSFERNI PRIHODKI  (740+741)   </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72E858F6" w14:textId="77777777" w:rsidR="003A1396" w:rsidRDefault="003A1396">
            <w:pPr>
              <w:jc w:val="right"/>
              <w:rPr>
                <w:rFonts w:ascii="Arial CE" w:hAnsi="Arial CE" w:cs="Arial CE"/>
                <w:b/>
                <w:bCs/>
                <w:sz w:val="18"/>
                <w:szCs w:val="18"/>
              </w:rPr>
            </w:pPr>
            <w:r>
              <w:rPr>
                <w:rFonts w:ascii="Arial CE" w:hAnsi="Arial CE" w:cs="Arial CE"/>
                <w:b/>
                <w:bCs/>
                <w:sz w:val="18"/>
                <w:szCs w:val="18"/>
              </w:rPr>
              <w:t>2.166.183</w:t>
            </w:r>
          </w:p>
        </w:tc>
      </w:tr>
      <w:tr w:rsidR="003A1396" w14:paraId="69A125B6" w14:textId="77777777" w:rsidTr="003A1396">
        <w:trPr>
          <w:trHeight w:val="315"/>
        </w:trPr>
        <w:tc>
          <w:tcPr>
            <w:tcW w:w="800" w:type="dxa"/>
            <w:tcBorders>
              <w:top w:val="nil"/>
              <w:left w:val="single" w:sz="8" w:space="0" w:color="auto"/>
              <w:bottom w:val="single" w:sz="4" w:space="0" w:color="auto"/>
              <w:right w:val="nil"/>
            </w:tcBorders>
            <w:shd w:val="clear" w:color="auto" w:fill="auto"/>
            <w:noWrap/>
            <w:vAlign w:val="center"/>
            <w:hideMark/>
          </w:tcPr>
          <w:p w14:paraId="4A6ACB45" w14:textId="77777777" w:rsidR="003A1396" w:rsidRDefault="003A1396">
            <w:pPr>
              <w:jc w:val="right"/>
              <w:rPr>
                <w:rFonts w:ascii="Arial CE" w:hAnsi="Arial CE" w:cs="Arial CE"/>
                <w:b/>
                <w:bCs/>
                <w:sz w:val="18"/>
                <w:szCs w:val="18"/>
              </w:rPr>
            </w:pPr>
            <w:r>
              <w:rPr>
                <w:rFonts w:ascii="Arial CE" w:hAnsi="Arial CE" w:cs="Arial CE"/>
                <w:b/>
                <w:bCs/>
                <w:sz w:val="18"/>
                <w:szCs w:val="18"/>
              </w:rPr>
              <w:t>740</w:t>
            </w:r>
          </w:p>
        </w:tc>
        <w:tc>
          <w:tcPr>
            <w:tcW w:w="461" w:type="dxa"/>
            <w:tcBorders>
              <w:top w:val="nil"/>
              <w:left w:val="nil"/>
              <w:bottom w:val="single" w:sz="4" w:space="0" w:color="auto"/>
              <w:right w:val="nil"/>
            </w:tcBorders>
            <w:shd w:val="clear" w:color="auto" w:fill="auto"/>
            <w:noWrap/>
            <w:vAlign w:val="center"/>
            <w:hideMark/>
          </w:tcPr>
          <w:p w14:paraId="7E04E809"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vAlign w:val="center"/>
            <w:hideMark/>
          </w:tcPr>
          <w:p w14:paraId="1D469689" w14:textId="77777777" w:rsidR="003A1396" w:rsidRDefault="003A1396">
            <w:pPr>
              <w:rPr>
                <w:rFonts w:ascii="Arial CE" w:hAnsi="Arial CE" w:cs="Arial CE"/>
                <w:b/>
                <w:bCs/>
                <w:sz w:val="18"/>
                <w:szCs w:val="18"/>
              </w:rPr>
            </w:pPr>
            <w:r>
              <w:rPr>
                <w:rFonts w:ascii="Arial CE" w:hAnsi="Arial CE" w:cs="Arial CE"/>
                <w:b/>
                <w:bCs/>
                <w:sz w:val="18"/>
                <w:szCs w:val="18"/>
              </w:rPr>
              <w:t>TRANSFERNI PRIHODKI IZ DRUGIH JAVNOFINANČNIH INSTITUCIJ</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3809C396" w14:textId="77777777" w:rsidR="003A1396" w:rsidRDefault="003A1396">
            <w:pPr>
              <w:jc w:val="right"/>
              <w:rPr>
                <w:rFonts w:ascii="Arial CE" w:hAnsi="Arial CE" w:cs="Arial CE"/>
                <w:b/>
                <w:bCs/>
                <w:sz w:val="18"/>
                <w:szCs w:val="18"/>
              </w:rPr>
            </w:pPr>
            <w:r>
              <w:rPr>
                <w:rFonts w:ascii="Arial CE" w:hAnsi="Arial CE" w:cs="Arial CE"/>
                <w:b/>
                <w:bCs/>
                <w:sz w:val="18"/>
                <w:szCs w:val="18"/>
              </w:rPr>
              <w:t>1.044.881</w:t>
            </w:r>
          </w:p>
        </w:tc>
      </w:tr>
      <w:tr w:rsidR="003A1396" w14:paraId="5636C495" w14:textId="77777777" w:rsidTr="003A1396">
        <w:trPr>
          <w:trHeight w:val="592"/>
        </w:trPr>
        <w:tc>
          <w:tcPr>
            <w:tcW w:w="800" w:type="dxa"/>
            <w:tcBorders>
              <w:top w:val="nil"/>
              <w:left w:val="single" w:sz="8" w:space="0" w:color="auto"/>
              <w:bottom w:val="single" w:sz="4" w:space="0" w:color="auto"/>
              <w:right w:val="nil"/>
            </w:tcBorders>
            <w:shd w:val="clear" w:color="auto" w:fill="auto"/>
            <w:noWrap/>
            <w:vAlign w:val="center"/>
            <w:hideMark/>
          </w:tcPr>
          <w:p w14:paraId="66309740" w14:textId="77777777" w:rsidR="003A1396" w:rsidRDefault="003A1396">
            <w:pPr>
              <w:jc w:val="right"/>
              <w:rPr>
                <w:rFonts w:ascii="Arial CE" w:hAnsi="Arial CE" w:cs="Arial CE"/>
                <w:b/>
                <w:bCs/>
                <w:sz w:val="18"/>
                <w:szCs w:val="18"/>
              </w:rPr>
            </w:pPr>
            <w:r>
              <w:rPr>
                <w:rFonts w:ascii="Arial CE" w:hAnsi="Arial CE" w:cs="Arial CE"/>
                <w:b/>
                <w:bCs/>
                <w:sz w:val="18"/>
                <w:szCs w:val="18"/>
              </w:rPr>
              <w:t>741</w:t>
            </w:r>
          </w:p>
        </w:tc>
        <w:tc>
          <w:tcPr>
            <w:tcW w:w="461" w:type="dxa"/>
            <w:tcBorders>
              <w:top w:val="nil"/>
              <w:left w:val="nil"/>
              <w:bottom w:val="single" w:sz="4" w:space="0" w:color="auto"/>
              <w:right w:val="nil"/>
            </w:tcBorders>
            <w:shd w:val="clear" w:color="auto" w:fill="auto"/>
            <w:noWrap/>
            <w:vAlign w:val="center"/>
            <w:hideMark/>
          </w:tcPr>
          <w:p w14:paraId="71274DCF"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vAlign w:val="center"/>
            <w:hideMark/>
          </w:tcPr>
          <w:p w14:paraId="0BE0FD0E" w14:textId="77777777" w:rsidR="003A1396" w:rsidRDefault="003A1396">
            <w:pPr>
              <w:rPr>
                <w:rFonts w:ascii="Arial CE" w:hAnsi="Arial CE" w:cs="Arial CE"/>
                <w:b/>
                <w:bCs/>
                <w:sz w:val="18"/>
                <w:szCs w:val="18"/>
              </w:rPr>
            </w:pPr>
            <w:r>
              <w:rPr>
                <w:rFonts w:ascii="Arial CE" w:hAnsi="Arial CE" w:cs="Arial CE"/>
                <w:b/>
                <w:bCs/>
                <w:sz w:val="18"/>
                <w:szCs w:val="18"/>
              </w:rPr>
              <w:t>PREJETA SREDSTVA IZ DRŽAVNEGA PRORAČUNA IZ SREDSTEV PRORAČUNA EU IN IZ DRUGIH DRŽAV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5158C97E" w14:textId="77777777" w:rsidR="003A1396" w:rsidRDefault="003A1396">
            <w:pPr>
              <w:jc w:val="right"/>
              <w:rPr>
                <w:rFonts w:ascii="Arial CE" w:hAnsi="Arial CE" w:cs="Arial CE"/>
                <w:b/>
                <w:bCs/>
                <w:sz w:val="18"/>
                <w:szCs w:val="18"/>
              </w:rPr>
            </w:pPr>
            <w:r>
              <w:rPr>
                <w:rFonts w:ascii="Arial CE" w:hAnsi="Arial CE" w:cs="Arial CE"/>
                <w:b/>
                <w:bCs/>
                <w:sz w:val="18"/>
                <w:szCs w:val="18"/>
              </w:rPr>
              <w:t>1.121.302</w:t>
            </w:r>
          </w:p>
        </w:tc>
      </w:tr>
      <w:tr w:rsidR="003A1396" w14:paraId="28616C65"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0E2071DB" w14:textId="77777777" w:rsidR="003A1396" w:rsidRDefault="003A1396">
            <w:pPr>
              <w:jc w:val="right"/>
              <w:rPr>
                <w:rFonts w:ascii="Arial CE" w:hAnsi="Arial CE" w:cs="Arial CE"/>
                <w:b/>
                <w:bCs/>
                <w:sz w:val="18"/>
                <w:szCs w:val="18"/>
              </w:rPr>
            </w:pPr>
            <w:r>
              <w:rPr>
                <w:rFonts w:ascii="Arial CE" w:hAnsi="Arial CE" w:cs="Arial CE"/>
                <w:b/>
                <w:bCs/>
                <w:sz w:val="18"/>
                <w:szCs w:val="18"/>
              </w:rPr>
              <w:t>78</w:t>
            </w:r>
          </w:p>
        </w:tc>
        <w:tc>
          <w:tcPr>
            <w:tcW w:w="461" w:type="dxa"/>
            <w:tcBorders>
              <w:top w:val="nil"/>
              <w:left w:val="nil"/>
              <w:bottom w:val="single" w:sz="4" w:space="0" w:color="auto"/>
              <w:right w:val="nil"/>
            </w:tcBorders>
            <w:shd w:val="clear" w:color="000000" w:fill="CCFFFF"/>
            <w:noWrap/>
            <w:vAlign w:val="center"/>
            <w:hideMark/>
          </w:tcPr>
          <w:p w14:paraId="0DBC9D5A" w14:textId="77777777" w:rsidR="003A1396" w:rsidRDefault="003A1396">
            <w:pPr>
              <w:rPr>
                <w:rFonts w:ascii="Arial CE" w:hAnsi="Arial CE" w:cs="Arial CE"/>
                <w:b/>
                <w:bCs/>
                <w:sz w:val="18"/>
                <w:szCs w:val="18"/>
              </w:rPr>
            </w:pPr>
            <w:r>
              <w:rPr>
                <w:rFonts w:ascii="Arial CE" w:hAnsi="Arial CE" w:cs="Arial CE"/>
                <w:b/>
                <w:bCs/>
                <w:sz w:val="18"/>
                <w:szCs w:val="18"/>
              </w:rPr>
              <w:t xml:space="preserve">   </w:t>
            </w:r>
          </w:p>
        </w:tc>
        <w:tc>
          <w:tcPr>
            <w:tcW w:w="7241" w:type="dxa"/>
            <w:tcBorders>
              <w:top w:val="nil"/>
              <w:left w:val="nil"/>
              <w:bottom w:val="single" w:sz="4" w:space="0" w:color="auto"/>
              <w:right w:val="nil"/>
            </w:tcBorders>
            <w:shd w:val="clear" w:color="000000" w:fill="CCFFFF"/>
            <w:noWrap/>
            <w:vAlign w:val="center"/>
            <w:hideMark/>
          </w:tcPr>
          <w:p w14:paraId="17ED416A" w14:textId="77777777" w:rsidR="003A1396" w:rsidRDefault="003A1396">
            <w:pPr>
              <w:rPr>
                <w:rFonts w:ascii="Arial CE" w:hAnsi="Arial CE" w:cs="Arial CE"/>
                <w:b/>
                <w:bCs/>
                <w:sz w:val="18"/>
                <w:szCs w:val="18"/>
              </w:rPr>
            </w:pPr>
            <w:r>
              <w:rPr>
                <w:rFonts w:ascii="Arial CE" w:hAnsi="Arial CE" w:cs="Arial CE"/>
                <w:b/>
                <w:bCs/>
                <w:sz w:val="18"/>
                <w:szCs w:val="18"/>
              </w:rPr>
              <w:t>PREJETA SREDSTVA IZ EVROPSKE UNIJE IN IZ DRUGIH DRŽAV (782+786+787)</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03F3506F"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67C6BF8E" w14:textId="77777777" w:rsidTr="003A1396">
        <w:trPr>
          <w:trHeight w:val="315"/>
        </w:trPr>
        <w:tc>
          <w:tcPr>
            <w:tcW w:w="800" w:type="dxa"/>
            <w:tcBorders>
              <w:top w:val="nil"/>
              <w:left w:val="single" w:sz="8" w:space="0" w:color="auto"/>
              <w:bottom w:val="single" w:sz="4" w:space="0" w:color="auto"/>
              <w:right w:val="nil"/>
            </w:tcBorders>
            <w:shd w:val="clear" w:color="auto" w:fill="auto"/>
            <w:noWrap/>
            <w:vAlign w:val="center"/>
            <w:hideMark/>
          </w:tcPr>
          <w:p w14:paraId="3C882FC4" w14:textId="77777777" w:rsidR="003A1396" w:rsidRDefault="003A1396">
            <w:pPr>
              <w:jc w:val="right"/>
              <w:rPr>
                <w:rFonts w:ascii="Arial CE" w:hAnsi="Arial CE" w:cs="Arial CE"/>
                <w:b/>
                <w:bCs/>
                <w:sz w:val="18"/>
                <w:szCs w:val="18"/>
              </w:rPr>
            </w:pPr>
            <w:r>
              <w:rPr>
                <w:rFonts w:ascii="Arial CE" w:hAnsi="Arial CE" w:cs="Arial CE"/>
                <w:b/>
                <w:bCs/>
                <w:sz w:val="18"/>
                <w:szCs w:val="18"/>
              </w:rPr>
              <w:t>782</w:t>
            </w:r>
          </w:p>
        </w:tc>
        <w:tc>
          <w:tcPr>
            <w:tcW w:w="461" w:type="dxa"/>
            <w:tcBorders>
              <w:top w:val="nil"/>
              <w:left w:val="nil"/>
              <w:bottom w:val="single" w:sz="4" w:space="0" w:color="auto"/>
              <w:right w:val="nil"/>
            </w:tcBorders>
            <w:shd w:val="clear" w:color="auto" w:fill="auto"/>
            <w:noWrap/>
            <w:vAlign w:val="center"/>
            <w:hideMark/>
          </w:tcPr>
          <w:p w14:paraId="4F9D3A35"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nil"/>
              <w:right w:val="nil"/>
            </w:tcBorders>
            <w:shd w:val="clear" w:color="auto" w:fill="auto"/>
            <w:vAlign w:val="center"/>
            <w:hideMark/>
          </w:tcPr>
          <w:p w14:paraId="5DCEF272" w14:textId="77777777" w:rsidR="003A1396" w:rsidRDefault="003A1396">
            <w:pPr>
              <w:rPr>
                <w:rFonts w:ascii="Arial CE" w:hAnsi="Arial CE" w:cs="Arial CE"/>
                <w:b/>
                <w:bCs/>
                <w:sz w:val="18"/>
                <w:szCs w:val="18"/>
              </w:rPr>
            </w:pPr>
            <w:r>
              <w:rPr>
                <w:rFonts w:ascii="Arial CE" w:hAnsi="Arial CE" w:cs="Arial CE"/>
                <w:b/>
                <w:bCs/>
                <w:sz w:val="18"/>
                <w:szCs w:val="18"/>
              </w:rPr>
              <w:t>PREJETA SREDSTVA IZ PRORAČUNA EU IZ STRUKTURNIH SKLADOV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737EE88"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56963B75" w14:textId="77777777" w:rsidTr="003A1396">
        <w:trPr>
          <w:trHeight w:val="315"/>
        </w:trPr>
        <w:tc>
          <w:tcPr>
            <w:tcW w:w="800" w:type="dxa"/>
            <w:tcBorders>
              <w:top w:val="nil"/>
              <w:left w:val="single" w:sz="8" w:space="0" w:color="auto"/>
              <w:bottom w:val="single" w:sz="4" w:space="0" w:color="auto"/>
              <w:right w:val="nil"/>
            </w:tcBorders>
            <w:shd w:val="clear" w:color="auto" w:fill="auto"/>
            <w:noWrap/>
            <w:vAlign w:val="center"/>
            <w:hideMark/>
          </w:tcPr>
          <w:p w14:paraId="4EAF96DB" w14:textId="77777777" w:rsidR="003A1396" w:rsidRDefault="003A1396">
            <w:pPr>
              <w:jc w:val="right"/>
              <w:rPr>
                <w:rFonts w:ascii="Arial CE" w:hAnsi="Arial CE" w:cs="Arial CE"/>
                <w:b/>
                <w:bCs/>
                <w:sz w:val="18"/>
                <w:szCs w:val="18"/>
              </w:rPr>
            </w:pPr>
            <w:r>
              <w:rPr>
                <w:rFonts w:ascii="Arial CE" w:hAnsi="Arial CE" w:cs="Arial CE"/>
                <w:b/>
                <w:bCs/>
                <w:sz w:val="18"/>
                <w:szCs w:val="18"/>
              </w:rPr>
              <w:t>786</w:t>
            </w:r>
          </w:p>
        </w:tc>
        <w:tc>
          <w:tcPr>
            <w:tcW w:w="461" w:type="dxa"/>
            <w:tcBorders>
              <w:top w:val="nil"/>
              <w:left w:val="nil"/>
              <w:bottom w:val="single" w:sz="4" w:space="0" w:color="auto"/>
              <w:right w:val="nil"/>
            </w:tcBorders>
            <w:shd w:val="clear" w:color="auto" w:fill="auto"/>
            <w:noWrap/>
            <w:vAlign w:val="center"/>
            <w:hideMark/>
          </w:tcPr>
          <w:p w14:paraId="413B3B75"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single" w:sz="4" w:space="0" w:color="auto"/>
              <w:left w:val="nil"/>
              <w:bottom w:val="single" w:sz="4" w:space="0" w:color="auto"/>
              <w:right w:val="nil"/>
            </w:tcBorders>
            <w:shd w:val="clear" w:color="auto" w:fill="auto"/>
            <w:vAlign w:val="center"/>
            <w:hideMark/>
          </w:tcPr>
          <w:p w14:paraId="1864C090" w14:textId="77777777" w:rsidR="003A1396" w:rsidRDefault="003A1396">
            <w:pPr>
              <w:rPr>
                <w:rFonts w:ascii="Arial CE" w:hAnsi="Arial CE" w:cs="Arial CE"/>
                <w:b/>
                <w:bCs/>
                <w:sz w:val="18"/>
                <w:szCs w:val="18"/>
              </w:rPr>
            </w:pPr>
            <w:r>
              <w:rPr>
                <w:rFonts w:ascii="Arial CE" w:hAnsi="Arial CE" w:cs="Arial CE"/>
                <w:b/>
                <w:bCs/>
                <w:sz w:val="18"/>
                <w:szCs w:val="18"/>
              </w:rPr>
              <w:t>OSTALA PREJETA SREDSTVA IZ PRORAČUNA EVROPSKE UNIJE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C3C0B9B"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13B90A39" w14:textId="77777777" w:rsidTr="003A1396">
        <w:trPr>
          <w:trHeight w:val="463"/>
        </w:trPr>
        <w:tc>
          <w:tcPr>
            <w:tcW w:w="800" w:type="dxa"/>
            <w:tcBorders>
              <w:top w:val="nil"/>
              <w:left w:val="single" w:sz="8" w:space="0" w:color="auto"/>
              <w:bottom w:val="single" w:sz="4" w:space="0" w:color="auto"/>
              <w:right w:val="nil"/>
            </w:tcBorders>
            <w:shd w:val="clear" w:color="auto" w:fill="auto"/>
            <w:noWrap/>
            <w:vAlign w:val="center"/>
            <w:hideMark/>
          </w:tcPr>
          <w:p w14:paraId="5C73E4F9" w14:textId="77777777" w:rsidR="003A1396" w:rsidRDefault="003A1396">
            <w:pPr>
              <w:jc w:val="right"/>
              <w:rPr>
                <w:rFonts w:ascii="Arial CE" w:hAnsi="Arial CE" w:cs="Arial CE"/>
                <w:b/>
                <w:bCs/>
                <w:sz w:val="18"/>
                <w:szCs w:val="18"/>
              </w:rPr>
            </w:pPr>
            <w:r>
              <w:rPr>
                <w:rFonts w:ascii="Arial CE" w:hAnsi="Arial CE" w:cs="Arial CE"/>
                <w:b/>
                <w:bCs/>
                <w:sz w:val="18"/>
                <w:szCs w:val="18"/>
              </w:rPr>
              <w:t>787</w:t>
            </w:r>
          </w:p>
        </w:tc>
        <w:tc>
          <w:tcPr>
            <w:tcW w:w="461" w:type="dxa"/>
            <w:tcBorders>
              <w:top w:val="nil"/>
              <w:left w:val="nil"/>
              <w:bottom w:val="single" w:sz="4" w:space="0" w:color="auto"/>
              <w:right w:val="nil"/>
            </w:tcBorders>
            <w:shd w:val="clear" w:color="auto" w:fill="auto"/>
            <w:noWrap/>
            <w:vAlign w:val="center"/>
            <w:hideMark/>
          </w:tcPr>
          <w:p w14:paraId="65240CC1"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vAlign w:val="center"/>
            <w:hideMark/>
          </w:tcPr>
          <w:p w14:paraId="330A4253" w14:textId="77777777" w:rsidR="003A1396" w:rsidRDefault="003A1396">
            <w:pPr>
              <w:rPr>
                <w:rFonts w:ascii="Arial CE" w:hAnsi="Arial CE" w:cs="Arial CE"/>
                <w:b/>
                <w:bCs/>
                <w:sz w:val="18"/>
                <w:szCs w:val="18"/>
              </w:rPr>
            </w:pPr>
            <w:r>
              <w:rPr>
                <w:rFonts w:ascii="Arial CE" w:hAnsi="Arial CE" w:cs="Arial CE"/>
                <w:b/>
                <w:bCs/>
                <w:sz w:val="18"/>
                <w:szCs w:val="18"/>
              </w:rPr>
              <w:t>PREJETA SREDSTVA OD DRUGIH EVROPSKIH INSTITUCIJ IN IZ DRUGIH DRŽAV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2B9F2772"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62B31133"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3CC9DCF6"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272EA24F" w14:textId="77777777" w:rsidR="003A1396" w:rsidRDefault="003A1396">
            <w:pPr>
              <w:jc w:val="center"/>
              <w:rPr>
                <w:rFonts w:ascii="Arial CE" w:hAnsi="Arial CE" w:cs="Arial CE"/>
                <w:b/>
                <w:bCs/>
                <w:sz w:val="18"/>
                <w:szCs w:val="18"/>
              </w:rPr>
            </w:pPr>
            <w:r>
              <w:rPr>
                <w:rFonts w:ascii="Arial CE" w:hAnsi="Arial CE" w:cs="Arial CE"/>
                <w:b/>
                <w:bCs/>
                <w:sz w:val="18"/>
                <w:szCs w:val="18"/>
              </w:rPr>
              <w:t>II.</w:t>
            </w:r>
          </w:p>
        </w:tc>
        <w:tc>
          <w:tcPr>
            <w:tcW w:w="7241" w:type="dxa"/>
            <w:tcBorders>
              <w:top w:val="nil"/>
              <w:left w:val="nil"/>
              <w:bottom w:val="single" w:sz="4" w:space="0" w:color="auto"/>
              <w:right w:val="nil"/>
            </w:tcBorders>
            <w:shd w:val="clear" w:color="auto" w:fill="auto"/>
            <w:noWrap/>
            <w:vAlign w:val="center"/>
            <w:hideMark/>
          </w:tcPr>
          <w:p w14:paraId="43157B7A" w14:textId="77777777" w:rsidR="003A1396" w:rsidRDefault="003A1396">
            <w:pPr>
              <w:rPr>
                <w:rFonts w:ascii="Arial CE" w:hAnsi="Arial CE" w:cs="Arial CE"/>
                <w:b/>
                <w:bCs/>
                <w:sz w:val="18"/>
                <w:szCs w:val="18"/>
              </w:rPr>
            </w:pPr>
            <w:r>
              <w:rPr>
                <w:rFonts w:ascii="Arial CE" w:hAnsi="Arial CE" w:cs="Arial CE"/>
                <w:b/>
                <w:bCs/>
                <w:sz w:val="18"/>
                <w:szCs w:val="18"/>
              </w:rPr>
              <w:t>S K U P A J    O D H O D K I  (40+41+42+43)</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2A2EDBCD" w14:textId="77777777" w:rsidR="003A1396" w:rsidRDefault="003A1396">
            <w:pPr>
              <w:jc w:val="right"/>
              <w:rPr>
                <w:rFonts w:ascii="Arial CE" w:hAnsi="Arial CE" w:cs="Arial CE"/>
                <w:b/>
                <w:bCs/>
                <w:sz w:val="18"/>
                <w:szCs w:val="18"/>
              </w:rPr>
            </w:pPr>
            <w:r>
              <w:rPr>
                <w:rFonts w:ascii="Arial CE" w:hAnsi="Arial CE" w:cs="Arial CE"/>
                <w:b/>
                <w:bCs/>
                <w:sz w:val="18"/>
                <w:szCs w:val="18"/>
              </w:rPr>
              <w:t>7.956.809</w:t>
            </w:r>
          </w:p>
        </w:tc>
      </w:tr>
      <w:tr w:rsidR="003A1396" w14:paraId="70265B2E"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0AA7C78B" w14:textId="77777777" w:rsidR="003A1396" w:rsidRDefault="003A1396">
            <w:pPr>
              <w:jc w:val="right"/>
              <w:rPr>
                <w:rFonts w:ascii="Arial CE" w:hAnsi="Arial CE" w:cs="Arial CE"/>
                <w:b/>
                <w:bCs/>
                <w:sz w:val="18"/>
                <w:szCs w:val="18"/>
              </w:rPr>
            </w:pPr>
            <w:r>
              <w:rPr>
                <w:rFonts w:ascii="Arial CE" w:hAnsi="Arial CE" w:cs="Arial CE"/>
                <w:b/>
                <w:bCs/>
                <w:sz w:val="18"/>
                <w:szCs w:val="18"/>
              </w:rPr>
              <w:t>40</w:t>
            </w:r>
          </w:p>
        </w:tc>
        <w:tc>
          <w:tcPr>
            <w:tcW w:w="461" w:type="dxa"/>
            <w:tcBorders>
              <w:top w:val="nil"/>
              <w:left w:val="nil"/>
              <w:bottom w:val="single" w:sz="4" w:space="0" w:color="auto"/>
              <w:right w:val="nil"/>
            </w:tcBorders>
            <w:shd w:val="clear" w:color="000000" w:fill="CCFFFF"/>
            <w:noWrap/>
            <w:vAlign w:val="center"/>
            <w:hideMark/>
          </w:tcPr>
          <w:p w14:paraId="619ED631" w14:textId="77777777" w:rsidR="003A1396" w:rsidRDefault="003A1396">
            <w:pPr>
              <w:rPr>
                <w:rFonts w:ascii="Arial CE" w:hAnsi="Arial CE" w:cs="Arial CE"/>
                <w:b/>
                <w:bCs/>
                <w:sz w:val="18"/>
                <w:szCs w:val="18"/>
              </w:rPr>
            </w:pPr>
            <w:r>
              <w:rPr>
                <w:rFonts w:ascii="Arial CE" w:hAnsi="Arial CE" w:cs="Arial CE"/>
                <w:b/>
                <w:bCs/>
                <w:sz w:val="18"/>
                <w:szCs w:val="18"/>
              </w:rPr>
              <w:t xml:space="preserve">  </w:t>
            </w:r>
          </w:p>
        </w:tc>
        <w:tc>
          <w:tcPr>
            <w:tcW w:w="7241" w:type="dxa"/>
            <w:tcBorders>
              <w:top w:val="nil"/>
              <w:left w:val="nil"/>
              <w:bottom w:val="single" w:sz="4" w:space="0" w:color="auto"/>
              <w:right w:val="nil"/>
            </w:tcBorders>
            <w:shd w:val="clear" w:color="000000" w:fill="CCFFFF"/>
            <w:noWrap/>
            <w:vAlign w:val="center"/>
            <w:hideMark/>
          </w:tcPr>
          <w:p w14:paraId="258C0692" w14:textId="77777777" w:rsidR="003A1396" w:rsidRDefault="003A1396">
            <w:pPr>
              <w:rPr>
                <w:rFonts w:ascii="Arial CE" w:hAnsi="Arial CE" w:cs="Arial CE"/>
                <w:b/>
                <w:bCs/>
                <w:sz w:val="18"/>
                <w:szCs w:val="18"/>
              </w:rPr>
            </w:pPr>
            <w:r>
              <w:rPr>
                <w:rFonts w:ascii="Arial CE" w:hAnsi="Arial CE" w:cs="Arial CE"/>
                <w:b/>
                <w:bCs/>
                <w:sz w:val="18"/>
                <w:szCs w:val="18"/>
              </w:rPr>
              <w:t>TEKOČI ODHODKI  (400+401+402+403+409)</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07E4D0AE" w14:textId="77777777" w:rsidR="003A1396" w:rsidRDefault="003A1396">
            <w:pPr>
              <w:jc w:val="right"/>
              <w:rPr>
                <w:rFonts w:ascii="Arial CE" w:hAnsi="Arial CE" w:cs="Arial CE"/>
                <w:b/>
                <w:bCs/>
                <w:sz w:val="18"/>
                <w:szCs w:val="18"/>
              </w:rPr>
            </w:pPr>
            <w:r>
              <w:rPr>
                <w:rFonts w:ascii="Arial CE" w:hAnsi="Arial CE" w:cs="Arial CE"/>
                <w:b/>
                <w:bCs/>
                <w:sz w:val="18"/>
                <w:szCs w:val="18"/>
              </w:rPr>
              <w:t>1.856.491</w:t>
            </w:r>
          </w:p>
        </w:tc>
      </w:tr>
      <w:tr w:rsidR="003A1396" w14:paraId="72B3C4CE"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0A84E7DA" w14:textId="77777777" w:rsidR="003A1396" w:rsidRDefault="003A1396">
            <w:pPr>
              <w:jc w:val="right"/>
              <w:rPr>
                <w:rFonts w:ascii="Arial CE" w:hAnsi="Arial CE" w:cs="Arial CE"/>
                <w:b/>
                <w:bCs/>
                <w:sz w:val="18"/>
                <w:szCs w:val="18"/>
              </w:rPr>
            </w:pPr>
            <w:r>
              <w:rPr>
                <w:rFonts w:ascii="Arial CE" w:hAnsi="Arial CE" w:cs="Arial CE"/>
                <w:b/>
                <w:bCs/>
                <w:sz w:val="18"/>
                <w:szCs w:val="18"/>
              </w:rPr>
              <w:t>400</w:t>
            </w:r>
          </w:p>
        </w:tc>
        <w:tc>
          <w:tcPr>
            <w:tcW w:w="461" w:type="dxa"/>
            <w:tcBorders>
              <w:top w:val="nil"/>
              <w:left w:val="nil"/>
              <w:bottom w:val="single" w:sz="4" w:space="0" w:color="auto"/>
              <w:right w:val="nil"/>
            </w:tcBorders>
            <w:shd w:val="clear" w:color="auto" w:fill="auto"/>
            <w:noWrap/>
            <w:vAlign w:val="center"/>
            <w:hideMark/>
          </w:tcPr>
          <w:p w14:paraId="27BF5EA7"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739EF8F1" w14:textId="77777777" w:rsidR="003A1396" w:rsidRDefault="003A1396">
            <w:pPr>
              <w:rPr>
                <w:rFonts w:ascii="Arial CE" w:hAnsi="Arial CE" w:cs="Arial CE"/>
                <w:b/>
                <w:bCs/>
                <w:sz w:val="18"/>
                <w:szCs w:val="18"/>
              </w:rPr>
            </w:pPr>
            <w:r>
              <w:rPr>
                <w:rFonts w:ascii="Arial CE" w:hAnsi="Arial CE" w:cs="Arial CE"/>
                <w:b/>
                <w:bCs/>
                <w:sz w:val="18"/>
                <w:szCs w:val="18"/>
              </w:rPr>
              <w:t>PLAČE IN DRUGI IZDATKI ZAPOSLENIM</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34C1324F" w14:textId="77777777" w:rsidR="003A1396" w:rsidRDefault="003A1396">
            <w:pPr>
              <w:jc w:val="right"/>
              <w:rPr>
                <w:rFonts w:ascii="Arial CE" w:hAnsi="Arial CE" w:cs="Arial CE"/>
                <w:b/>
                <w:bCs/>
                <w:sz w:val="18"/>
                <w:szCs w:val="18"/>
              </w:rPr>
            </w:pPr>
            <w:r>
              <w:rPr>
                <w:rFonts w:ascii="Arial CE" w:hAnsi="Arial CE" w:cs="Arial CE"/>
                <w:b/>
                <w:bCs/>
                <w:sz w:val="18"/>
                <w:szCs w:val="18"/>
              </w:rPr>
              <w:t>488.175</w:t>
            </w:r>
          </w:p>
        </w:tc>
      </w:tr>
      <w:tr w:rsidR="003A1396" w14:paraId="20954954"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592174E" w14:textId="77777777" w:rsidR="003A1396" w:rsidRDefault="003A1396">
            <w:pPr>
              <w:jc w:val="right"/>
              <w:rPr>
                <w:rFonts w:ascii="Arial CE" w:hAnsi="Arial CE" w:cs="Arial CE"/>
                <w:b/>
                <w:bCs/>
                <w:sz w:val="18"/>
                <w:szCs w:val="18"/>
              </w:rPr>
            </w:pPr>
            <w:r>
              <w:rPr>
                <w:rFonts w:ascii="Arial CE" w:hAnsi="Arial CE" w:cs="Arial CE"/>
                <w:b/>
                <w:bCs/>
                <w:sz w:val="18"/>
                <w:szCs w:val="18"/>
              </w:rPr>
              <w:t>401</w:t>
            </w:r>
          </w:p>
        </w:tc>
        <w:tc>
          <w:tcPr>
            <w:tcW w:w="461" w:type="dxa"/>
            <w:tcBorders>
              <w:top w:val="nil"/>
              <w:left w:val="nil"/>
              <w:bottom w:val="single" w:sz="4" w:space="0" w:color="auto"/>
              <w:right w:val="nil"/>
            </w:tcBorders>
            <w:shd w:val="clear" w:color="auto" w:fill="auto"/>
            <w:noWrap/>
            <w:vAlign w:val="center"/>
            <w:hideMark/>
          </w:tcPr>
          <w:p w14:paraId="009510F0"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71B77591" w14:textId="77777777" w:rsidR="003A1396" w:rsidRDefault="003A1396">
            <w:pPr>
              <w:rPr>
                <w:rFonts w:ascii="Arial CE" w:hAnsi="Arial CE" w:cs="Arial CE"/>
                <w:b/>
                <w:bCs/>
                <w:sz w:val="18"/>
                <w:szCs w:val="18"/>
              </w:rPr>
            </w:pPr>
            <w:r>
              <w:rPr>
                <w:rFonts w:ascii="Arial CE" w:hAnsi="Arial CE" w:cs="Arial CE"/>
                <w:b/>
                <w:bCs/>
                <w:sz w:val="18"/>
                <w:szCs w:val="18"/>
              </w:rPr>
              <w:t>PRISPEVKI DELODAJALCEV ZA SOCIALNO VARNOST</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2626263A" w14:textId="77777777" w:rsidR="003A1396" w:rsidRDefault="003A1396">
            <w:pPr>
              <w:jc w:val="right"/>
              <w:rPr>
                <w:rFonts w:ascii="Arial CE" w:hAnsi="Arial CE" w:cs="Arial CE"/>
                <w:b/>
                <w:bCs/>
                <w:sz w:val="18"/>
                <w:szCs w:val="18"/>
              </w:rPr>
            </w:pPr>
            <w:r>
              <w:rPr>
                <w:rFonts w:ascii="Arial CE" w:hAnsi="Arial CE" w:cs="Arial CE"/>
                <w:b/>
                <w:bCs/>
                <w:sz w:val="18"/>
                <w:szCs w:val="18"/>
              </w:rPr>
              <w:t>75.653</w:t>
            </w:r>
          </w:p>
        </w:tc>
      </w:tr>
      <w:tr w:rsidR="003A1396" w14:paraId="7932042B"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1A2ACF38" w14:textId="77777777" w:rsidR="003A1396" w:rsidRDefault="003A1396">
            <w:pPr>
              <w:jc w:val="right"/>
              <w:rPr>
                <w:rFonts w:ascii="Arial CE" w:hAnsi="Arial CE" w:cs="Arial CE"/>
                <w:b/>
                <w:bCs/>
                <w:sz w:val="18"/>
                <w:szCs w:val="18"/>
              </w:rPr>
            </w:pPr>
            <w:r>
              <w:rPr>
                <w:rFonts w:ascii="Arial CE" w:hAnsi="Arial CE" w:cs="Arial CE"/>
                <w:b/>
                <w:bCs/>
                <w:sz w:val="18"/>
                <w:szCs w:val="18"/>
              </w:rPr>
              <w:t>402</w:t>
            </w:r>
          </w:p>
        </w:tc>
        <w:tc>
          <w:tcPr>
            <w:tcW w:w="461" w:type="dxa"/>
            <w:tcBorders>
              <w:top w:val="nil"/>
              <w:left w:val="nil"/>
              <w:bottom w:val="single" w:sz="4" w:space="0" w:color="auto"/>
              <w:right w:val="nil"/>
            </w:tcBorders>
            <w:shd w:val="clear" w:color="auto" w:fill="auto"/>
            <w:noWrap/>
            <w:vAlign w:val="center"/>
            <w:hideMark/>
          </w:tcPr>
          <w:p w14:paraId="775C578E"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C97D5FA" w14:textId="77777777" w:rsidR="003A1396" w:rsidRDefault="003A1396">
            <w:pPr>
              <w:rPr>
                <w:rFonts w:ascii="Arial CE" w:hAnsi="Arial CE" w:cs="Arial CE"/>
                <w:b/>
                <w:bCs/>
                <w:sz w:val="18"/>
                <w:szCs w:val="18"/>
              </w:rPr>
            </w:pPr>
            <w:r>
              <w:rPr>
                <w:rFonts w:ascii="Arial CE" w:hAnsi="Arial CE" w:cs="Arial CE"/>
                <w:b/>
                <w:bCs/>
                <w:sz w:val="18"/>
                <w:szCs w:val="18"/>
              </w:rPr>
              <w:t xml:space="preserve">IZDATKI ZA BLAGO IN STORITVE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57F8A72B" w14:textId="77777777" w:rsidR="003A1396" w:rsidRDefault="003A1396">
            <w:pPr>
              <w:jc w:val="right"/>
              <w:rPr>
                <w:rFonts w:ascii="Arial CE" w:hAnsi="Arial CE" w:cs="Arial CE"/>
                <w:b/>
                <w:bCs/>
                <w:sz w:val="18"/>
                <w:szCs w:val="18"/>
              </w:rPr>
            </w:pPr>
            <w:r>
              <w:rPr>
                <w:rFonts w:ascii="Arial CE" w:hAnsi="Arial CE" w:cs="Arial CE"/>
                <w:b/>
                <w:bCs/>
                <w:sz w:val="18"/>
                <w:szCs w:val="18"/>
              </w:rPr>
              <w:t>1.202.496</w:t>
            </w:r>
          </w:p>
        </w:tc>
      </w:tr>
      <w:tr w:rsidR="003A1396" w14:paraId="0035EC55"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0ED6E6E0" w14:textId="77777777" w:rsidR="003A1396" w:rsidRDefault="003A1396">
            <w:pPr>
              <w:jc w:val="right"/>
              <w:rPr>
                <w:rFonts w:ascii="Arial CE" w:hAnsi="Arial CE" w:cs="Arial CE"/>
                <w:b/>
                <w:bCs/>
                <w:sz w:val="18"/>
                <w:szCs w:val="18"/>
              </w:rPr>
            </w:pPr>
            <w:r>
              <w:rPr>
                <w:rFonts w:ascii="Arial CE" w:hAnsi="Arial CE" w:cs="Arial CE"/>
                <w:b/>
                <w:bCs/>
                <w:sz w:val="18"/>
                <w:szCs w:val="18"/>
              </w:rPr>
              <w:t>403</w:t>
            </w:r>
          </w:p>
        </w:tc>
        <w:tc>
          <w:tcPr>
            <w:tcW w:w="461" w:type="dxa"/>
            <w:tcBorders>
              <w:top w:val="nil"/>
              <w:left w:val="nil"/>
              <w:bottom w:val="single" w:sz="4" w:space="0" w:color="auto"/>
              <w:right w:val="nil"/>
            </w:tcBorders>
            <w:shd w:val="clear" w:color="auto" w:fill="auto"/>
            <w:noWrap/>
            <w:vAlign w:val="center"/>
            <w:hideMark/>
          </w:tcPr>
          <w:p w14:paraId="6563DF96"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438570E2" w14:textId="77777777" w:rsidR="003A1396" w:rsidRDefault="003A1396">
            <w:pPr>
              <w:rPr>
                <w:rFonts w:ascii="Arial CE" w:hAnsi="Arial CE" w:cs="Arial CE"/>
                <w:b/>
                <w:bCs/>
                <w:sz w:val="18"/>
                <w:szCs w:val="18"/>
              </w:rPr>
            </w:pPr>
            <w:r>
              <w:rPr>
                <w:rFonts w:ascii="Arial CE" w:hAnsi="Arial CE" w:cs="Arial CE"/>
                <w:b/>
                <w:bCs/>
                <w:sz w:val="18"/>
                <w:szCs w:val="18"/>
              </w:rPr>
              <w:t>PLAČILA DOMAČIH OBRESTI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71485D73" w14:textId="77777777" w:rsidR="003A1396" w:rsidRDefault="003A1396">
            <w:pPr>
              <w:jc w:val="right"/>
              <w:rPr>
                <w:rFonts w:ascii="Arial CE" w:hAnsi="Arial CE" w:cs="Arial CE"/>
                <w:b/>
                <w:bCs/>
                <w:sz w:val="18"/>
                <w:szCs w:val="18"/>
              </w:rPr>
            </w:pPr>
            <w:r>
              <w:rPr>
                <w:rFonts w:ascii="Arial CE" w:hAnsi="Arial CE" w:cs="Arial CE"/>
                <w:b/>
                <w:bCs/>
                <w:sz w:val="18"/>
                <w:szCs w:val="18"/>
              </w:rPr>
              <w:t>44.302</w:t>
            </w:r>
          </w:p>
        </w:tc>
      </w:tr>
      <w:tr w:rsidR="003A1396" w14:paraId="0F4602E8"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2FB82D8E" w14:textId="77777777" w:rsidR="003A1396" w:rsidRDefault="003A1396">
            <w:pPr>
              <w:jc w:val="right"/>
              <w:rPr>
                <w:rFonts w:ascii="Arial CE" w:hAnsi="Arial CE" w:cs="Arial CE"/>
                <w:b/>
                <w:bCs/>
                <w:sz w:val="18"/>
                <w:szCs w:val="18"/>
              </w:rPr>
            </w:pPr>
            <w:r>
              <w:rPr>
                <w:rFonts w:ascii="Arial CE" w:hAnsi="Arial CE" w:cs="Arial CE"/>
                <w:b/>
                <w:bCs/>
                <w:sz w:val="18"/>
                <w:szCs w:val="18"/>
              </w:rPr>
              <w:t>409</w:t>
            </w:r>
          </w:p>
        </w:tc>
        <w:tc>
          <w:tcPr>
            <w:tcW w:w="461" w:type="dxa"/>
            <w:tcBorders>
              <w:top w:val="nil"/>
              <w:left w:val="nil"/>
              <w:bottom w:val="single" w:sz="4" w:space="0" w:color="auto"/>
              <w:right w:val="nil"/>
            </w:tcBorders>
            <w:shd w:val="clear" w:color="auto" w:fill="auto"/>
            <w:noWrap/>
            <w:vAlign w:val="center"/>
            <w:hideMark/>
          </w:tcPr>
          <w:p w14:paraId="47B86EAA"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097A3BF7" w14:textId="77777777" w:rsidR="003A1396" w:rsidRDefault="003A1396">
            <w:pPr>
              <w:rPr>
                <w:rFonts w:ascii="Arial CE" w:hAnsi="Arial CE" w:cs="Arial CE"/>
                <w:b/>
                <w:bCs/>
                <w:sz w:val="18"/>
                <w:szCs w:val="18"/>
              </w:rPr>
            </w:pPr>
            <w:r>
              <w:rPr>
                <w:rFonts w:ascii="Arial CE" w:hAnsi="Arial CE" w:cs="Arial CE"/>
                <w:b/>
                <w:bCs/>
                <w:sz w:val="18"/>
                <w:szCs w:val="18"/>
              </w:rPr>
              <w:t>REZERVE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315B1BCB" w14:textId="77777777" w:rsidR="003A1396" w:rsidRDefault="003A1396">
            <w:pPr>
              <w:jc w:val="right"/>
              <w:rPr>
                <w:rFonts w:ascii="Arial CE" w:hAnsi="Arial CE" w:cs="Arial CE"/>
                <w:b/>
                <w:bCs/>
                <w:sz w:val="18"/>
                <w:szCs w:val="18"/>
              </w:rPr>
            </w:pPr>
            <w:r>
              <w:rPr>
                <w:rFonts w:ascii="Arial CE" w:hAnsi="Arial CE" w:cs="Arial CE"/>
                <w:b/>
                <w:bCs/>
                <w:sz w:val="18"/>
                <w:szCs w:val="18"/>
              </w:rPr>
              <w:t>45.865</w:t>
            </w:r>
          </w:p>
        </w:tc>
      </w:tr>
      <w:tr w:rsidR="003A1396" w14:paraId="4E097DF4"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0BEA2EB0" w14:textId="77777777" w:rsidR="003A1396" w:rsidRDefault="003A1396">
            <w:pPr>
              <w:jc w:val="right"/>
              <w:rPr>
                <w:rFonts w:ascii="Arial CE" w:hAnsi="Arial CE" w:cs="Arial CE"/>
                <w:b/>
                <w:bCs/>
                <w:sz w:val="18"/>
                <w:szCs w:val="18"/>
              </w:rPr>
            </w:pPr>
            <w:r>
              <w:rPr>
                <w:rFonts w:ascii="Arial CE" w:hAnsi="Arial CE" w:cs="Arial CE"/>
                <w:b/>
                <w:bCs/>
                <w:sz w:val="18"/>
                <w:szCs w:val="18"/>
              </w:rPr>
              <w:lastRenderedPageBreak/>
              <w:t>41</w:t>
            </w:r>
          </w:p>
        </w:tc>
        <w:tc>
          <w:tcPr>
            <w:tcW w:w="461" w:type="dxa"/>
            <w:tcBorders>
              <w:top w:val="nil"/>
              <w:left w:val="nil"/>
              <w:bottom w:val="single" w:sz="4" w:space="0" w:color="auto"/>
              <w:right w:val="nil"/>
            </w:tcBorders>
            <w:shd w:val="clear" w:color="000000" w:fill="CCFFFF"/>
            <w:noWrap/>
            <w:vAlign w:val="center"/>
            <w:hideMark/>
          </w:tcPr>
          <w:p w14:paraId="320DD674"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000000" w:fill="CCFFFF"/>
            <w:noWrap/>
            <w:vAlign w:val="center"/>
            <w:hideMark/>
          </w:tcPr>
          <w:p w14:paraId="57E8E2AD" w14:textId="77777777" w:rsidR="003A1396" w:rsidRDefault="003A1396">
            <w:pPr>
              <w:rPr>
                <w:rFonts w:ascii="Arial CE" w:hAnsi="Arial CE" w:cs="Arial CE"/>
                <w:b/>
                <w:bCs/>
                <w:sz w:val="18"/>
                <w:szCs w:val="18"/>
              </w:rPr>
            </w:pPr>
            <w:r>
              <w:rPr>
                <w:rFonts w:ascii="Arial CE" w:hAnsi="Arial CE" w:cs="Arial CE"/>
                <w:b/>
                <w:bCs/>
                <w:sz w:val="18"/>
                <w:szCs w:val="18"/>
              </w:rPr>
              <w:t>TEKOČI TRANSFERI  (410+411+412+413+414)</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1C4CEC14" w14:textId="77777777" w:rsidR="003A1396" w:rsidRDefault="003A1396">
            <w:pPr>
              <w:jc w:val="right"/>
              <w:rPr>
                <w:rFonts w:ascii="Arial CE" w:hAnsi="Arial CE" w:cs="Arial CE"/>
                <w:b/>
                <w:bCs/>
                <w:sz w:val="18"/>
                <w:szCs w:val="18"/>
              </w:rPr>
            </w:pPr>
            <w:r>
              <w:rPr>
                <w:rFonts w:ascii="Arial CE" w:hAnsi="Arial CE" w:cs="Arial CE"/>
                <w:b/>
                <w:bCs/>
                <w:sz w:val="18"/>
                <w:szCs w:val="18"/>
              </w:rPr>
              <w:t>2.216.941</w:t>
            </w:r>
          </w:p>
        </w:tc>
      </w:tr>
      <w:tr w:rsidR="003A1396" w14:paraId="75A610E8"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D31C671" w14:textId="77777777" w:rsidR="003A1396" w:rsidRDefault="003A1396">
            <w:pPr>
              <w:jc w:val="right"/>
              <w:rPr>
                <w:rFonts w:ascii="Arial CE" w:hAnsi="Arial CE" w:cs="Arial CE"/>
                <w:b/>
                <w:bCs/>
                <w:sz w:val="18"/>
                <w:szCs w:val="18"/>
              </w:rPr>
            </w:pPr>
            <w:r>
              <w:rPr>
                <w:rFonts w:ascii="Arial CE" w:hAnsi="Arial CE" w:cs="Arial CE"/>
                <w:b/>
                <w:bCs/>
                <w:sz w:val="18"/>
                <w:szCs w:val="18"/>
              </w:rPr>
              <w:t>410</w:t>
            </w:r>
          </w:p>
        </w:tc>
        <w:tc>
          <w:tcPr>
            <w:tcW w:w="461" w:type="dxa"/>
            <w:tcBorders>
              <w:top w:val="nil"/>
              <w:left w:val="nil"/>
              <w:bottom w:val="single" w:sz="4" w:space="0" w:color="auto"/>
              <w:right w:val="nil"/>
            </w:tcBorders>
            <w:shd w:val="clear" w:color="auto" w:fill="auto"/>
            <w:noWrap/>
            <w:vAlign w:val="center"/>
            <w:hideMark/>
          </w:tcPr>
          <w:p w14:paraId="5996BDDB"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06FE6E7A" w14:textId="77777777" w:rsidR="003A1396" w:rsidRDefault="003A1396">
            <w:pPr>
              <w:rPr>
                <w:rFonts w:ascii="Arial CE" w:hAnsi="Arial CE" w:cs="Arial CE"/>
                <w:b/>
                <w:bCs/>
                <w:sz w:val="18"/>
                <w:szCs w:val="18"/>
              </w:rPr>
            </w:pPr>
            <w:r>
              <w:rPr>
                <w:rFonts w:ascii="Arial CE" w:hAnsi="Arial CE" w:cs="Arial CE"/>
                <w:b/>
                <w:bCs/>
                <w:sz w:val="18"/>
                <w:szCs w:val="18"/>
              </w:rPr>
              <w:t>SUBVENCIJE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9E0F1B8" w14:textId="77777777" w:rsidR="003A1396" w:rsidRDefault="003A1396">
            <w:pPr>
              <w:jc w:val="right"/>
              <w:rPr>
                <w:rFonts w:ascii="Arial CE" w:hAnsi="Arial CE" w:cs="Arial CE"/>
                <w:b/>
                <w:bCs/>
                <w:sz w:val="18"/>
                <w:szCs w:val="18"/>
              </w:rPr>
            </w:pPr>
            <w:r>
              <w:rPr>
                <w:rFonts w:ascii="Arial CE" w:hAnsi="Arial CE" w:cs="Arial CE"/>
                <w:b/>
                <w:bCs/>
                <w:sz w:val="18"/>
                <w:szCs w:val="18"/>
              </w:rPr>
              <w:t>177.826</w:t>
            </w:r>
          </w:p>
        </w:tc>
      </w:tr>
      <w:tr w:rsidR="003A1396" w14:paraId="6970EEC6"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EE39827" w14:textId="77777777" w:rsidR="003A1396" w:rsidRDefault="003A1396">
            <w:pPr>
              <w:jc w:val="right"/>
              <w:rPr>
                <w:rFonts w:ascii="Arial CE" w:hAnsi="Arial CE" w:cs="Arial CE"/>
                <w:b/>
                <w:bCs/>
                <w:sz w:val="18"/>
                <w:szCs w:val="18"/>
              </w:rPr>
            </w:pPr>
            <w:r>
              <w:rPr>
                <w:rFonts w:ascii="Arial CE" w:hAnsi="Arial CE" w:cs="Arial CE"/>
                <w:b/>
                <w:bCs/>
                <w:sz w:val="18"/>
                <w:szCs w:val="18"/>
              </w:rPr>
              <w:t>411</w:t>
            </w:r>
          </w:p>
        </w:tc>
        <w:tc>
          <w:tcPr>
            <w:tcW w:w="461" w:type="dxa"/>
            <w:tcBorders>
              <w:top w:val="nil"/>
              <w:left w:val="nil"/>
              <w:bottom w:val="single" w:sz="4" w:space="0" w:color="auto"/>
              <w:right w:val="nil"/>
            </w:tcBorders>
            <w:shd w:val="clear" w:color="auto" w:fill="auto"/>
            <w:noWrap/>
            <w:vAlign w:val="center"/>
            <w:hideMark/>
          </w:tcPr>
          <w:p w14:paraId="7C510461"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4B21F2F3" w14:textId="77777777" w:rsidR="003A1396" w:rsidRDefault="003A1396">
            <w:pPr>
              <w:rPr>
                <w:rFonts w:ascii="Arial CE" w:hAnsi="Arial CE" w:cs="Arial CE"/>
                <w:b/>
                <w:bCs/>
                <w:sz w:val="18"/>
                <w:szCs w:val="18"/>
              </w:rPr>
            </w:pPr>
            <w:r>
              <w:rPr>
                <w:rFonts w:ascii="Arial CE" w:hAnsi="Arial CE" w:cs="Arial CE"/>
                <w:b/>
                <w:bCs/>
                <w:sz w:val="18"/>
                <w:szCs w:val="18"/>
              </w:rPr>
              <w:t>TRANSFERI POSAMEZNIKOM IN GOSPODINJSTVOM</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70723BE7" w14:textId="77777777" w:rsidR="003A1396" w:rsidRDefault="003A1396">
            <w:pPr>
              <w:jc w:val="right"/>
              <w:rPr>
                <w:rFonts w:ascii="Arial CE" w:hAnsi="Arial CE" w:cs="Arial CE"/>
                <w:b/>
                <w:bCs/>
                <w:sz w:val="18"/>
                <w:szCs w:val="18"/>
              </w:rPr>
            </w:pPr>
            <w:r>
              <w:rPr>
                <w:rFonts w:ascii="Arial CE" w:hAnsi="Arial CE" w:cs="Arial CE"/>
                <w:b/>
                <w:bCs/>
                <w:sz w:val="18"/>
                <w:szCs w:val="18"/>
              </w:rPr>
              <w:t>280.174</w:t>
            </w:r>
          </w:p>
        </w:tc>
      </w:tr>
      <w:tr w:rsidR="003A1396" w14:paraId="4E33B455"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2C850476" w14:textId="77777777" w:rsidR="003A1396" w:rsidRDefault="003A1396">
            <w:pPr>
              <w:jc w:val="right"/>
              <w:rPr>
                <w:rFonts w:ascii="Arial CE" w:hAnsi="Arial CE" w:cs="Arial CE"/>
                <w:b/>
                <w:bCs/>
                <w:sz w:val="18"/>
                <w:szCs w:val="18"/>
              </w:rPr>
            </w:pPr>
            <w:r>
              <w:rPr>
                <w:rFonts w:ascii="Arial CE" w:hAnsi="Arial CE" w:cs="Arial CE"/>
                <w:b/>
                <w:bCs/>
                <w:sz w:val="18"/>
                <w:szCs w:val="18"/>
              </w:rPr>
              <w:t>412</w:t>
            </w:r>
          </w:p>
        </w:tc>
        <w:tc>
          <w:tcPr>
            <w:tcW w:w="461" w:type="dxa"/>
            <w:tcBorders>
              <w:top w:val="nil"/>
              <w:left w:val="nil"/>
              <w:bottom w:val="single" w:sz="4" w:space="0" w:color="auto"/>
              <w:right w:val="nil"/>
            </w:tcBorders>
            <w:shd w:val="clear" w:color="auto" w:fill="auto"/>
            <w:noWrap/>
            <w:vAlign w:val="center"/>
            <w:hideMark/>
          </w:tcPr>
          <w:p w14:paraId="0608F73E"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101A6DE" w14:textId="77777777" w:rsidR="003A1396" w:rsidRDefault="003A1396">
            <w:pPr>
              <w:rPr>
                <w:rFonts w:ascii="Arial CE" w:hAnsi="Arial CE" w:cs="Arial CE"/>
                <w:b/>
                <w:bCs/>
                <w:sz w:val="18"/>
                <w:szCs w:val="18"/>
              </w:rPr>
            </w:pPr>
            <w:r>
              <w:rPr>
                <w:rFonts w:ascii="Arial CE" w:hAnsi="Arial CE" w:cs="Arial CE"/>
                <w:b/>
                <w:bCs/>
                <w:sz w:val="18"/>
                <w:szCs w:val="18"/>
              </w:rPr>
              <w:t>TRANSFERI NEPROFITNIM ORGANIZACIJAM IN USTANOVAM</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576B65F8" w14:textId="77777777" w:rsidR="003A1396" w:rsidRDefault="003A1396">
            <w:pPr>
              <w:jc w:val="right"/>
              <w:rPr>
                <w:rFonts w:ascii="Arial CE" w:hAnsi="Arial CE" w:cs="Arial CE"/>
                <w:b/>
                <w:bCs/>
                <w:sz w:val="18"/>
                <w:szCs w:val="18"/>
              </w:rPr>
            </w:pPr>
            <w:r>
              <w:rPr>
                <w:rFonts w:ascii="Arial CE" w:hAnsi="Arial CE" w:cs="Arial CE"/>
                <w:b/>
                <w:bCs/>
                <w:sz w:val="18"/>
                <w:szCs w:val="18"/>
              </w:rPr>
              <w:t>263.933</w:t>
            </w:r>
          </w:p>
        </w:tc>
      </w:tr>
      <w:tr w:rsidR="003A1396" w14:paraId="2259E318"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309A0788" w14:textId="77777777" w:rsidR="003A1396" w:rsidRDefault="003A1396">
            <w:pPr>
              <w:jc w:val="right"/>
              <w:rPr>
                <w:rFonts w:ascii="Arial CE" w:hAnsi="Arial CE" w:cs="Arial CE"/>
                <w:b/>
                <w:bCs/>
                <w:sz w:val="18"/>
                <w:szCs w:val="18"/>
              </w:rPr>
            </w:pPr>
            <w:r>
              <w:rPr>
                <w:rFonts w:ascii="Arial CE" w:hAnsi="Arial CE" w:cs="Arial CE"/>
                <w:b/>
                <w:bCs/>
                <w:sz w:val="18"/>
                <w:szCs w:val="18"/>
              </w:rPr>
              <w:t>413</w:t>
            </w:r>
          </w:p>
        </w:tc>
        <w:tc>
          <w:tcPr>
            <w:tcW w:w="461" w:type="dxa"/>
            <w:tcBorders>
              <w:top w:val="nil"/>
              <w:left w:val="nil"/>
              <w:bottom w:val="single" w:sz="4" w:space="0" w:color="auto"/>
              <w:right w:val="nil"/>
            </w:tcBorders>
            <w:shd w:val="clear" w:color="auto" w:fill="auto"/>
            <w:noWrap/>
            <w:vAlign w:val="center"/>
            <w:hideMark/>
          </w:tcPr>
          <w:p w14:paraId="201FC067"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7D24FAA4" w14:textId="77777777" w:rsidR="003A1396" w:rsidRDefault="003A1396">
            <w:pPr>
              <w:rPr>
                <w:rFonts w:ascii="Arial CE" w:hAnsi="Arial CE" w:cs="Arial CE"/>
                <w:b/>
                <w:bCs/>
                <w:sz w:val="18"/>
                <w:szCs w:val="18"/>
              </w:rPr>
            </w:pPr>
            <w:r>
              <w:rPr>
                <w:rFonts w:ascii="Arial CE" w:hAnsi="Arial CE" w:cs="Arial CE"/>
                <w:b/>
                <w:bCs/>
                <w:sz w:val="18"/>
                <w:szCs w:val="18"/>
              </w:rPr>
              <w:t xml:space="preserve">DRUGI TEKOČI DOMAČI TRANSFERI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EB073DF" w14:textId="77777777" w:rsidR="003A1396" w:rsidRDefault="003A1396">
            <w:pPr>
              <w:jc w:val="right"/>
              <w:rPr>
                <w:rFonts w:ascii="Arial CE" w:hAnsi="Arial CE" w:cs="Arial CE"/>
                <w:b/>
                <w:bCs/>
                <w:sz w:val="18"/>
                <w:szCs w:val="18"/>
              </w:rPr>
            </w:pPr>
            <w:r>
              <w:rPr>
                <w:rFonts w:ascii="Arial CE" w:hAnsi="Arial CE" w:cs="Arial CE"/>
                <w:b/>
                <w:bCs/>
                <w:sz w:val="18"/>
                <w:szCs w:val="18"/>
              </w:rPr>
              <w:t>1.495.008</w:t>
            </w:r>
          </w:p>
        </w:tc>
      </w:tr>
      <w:tr w:rsidR="003A1396" w14:paraId="4891429D"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6D69C238" w14:textId="77777777" w:rsidR="003A1396" w:rsidRDefault="003A1396">
            <w:pPr>
              <w:jc w:val="right"/>
              <w:rPr>
                <w:rFonts w:ascii="Arial CE" w:hAnsi="Arial CE" w:cs="Arial CE"/>
                <w:b/>
                <w:bCs/>
                <w:sz w:val="18"/>
                <w:szCs w:val="18"/>
              </w:rPr>
            </w:pPr>
            <w:r>
              <w:rPr>
                <w:rFonts w:ascii="Arial CE" w:hAnsi="Arial CE" w:cs="Arial CE"/>
                <w:b/>
                <w:bCs/>
                <w:sz w:val="18"/>
                <w:szCs w:val="18"/>
              </w:rPr>
              <w:t>414</w:t>
            </w:r>
          </w:p>
        </w:tc>
        <w:tc>
          <w:tcPr>
            <w:tcW w:w="461" w:type="dxa"/>
            <w:tcBorders>
              <w:top w:val="nil"/>
              <w:left w:val="nil"/>
              <w:bottom w:val="single" w:sz="4" w:space="0" w:color="auto"/>
              <w:right w:val="nil"/>
            </w:tcBorders>
            <w:shd w:val="clear" w:color="auto" w:fill="auto"/>
            <w:noWrap/>
            <w:vAlign w:val="center"/>
            <w:hideMark/>
          </w:tcPr>
          <w:p w14:paraId="0D4CC885"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55B558A0" w14:textId="77777777" w:rsidR="003A1396" w:rsidRDefault="003A1396">
            <w:pPr>
              <w:rPr>
                <w:rFonts w:ascii="Arial CE" w:hAnsi="Arial CE" w:cs="Arial CE"/>
                <w:b/>
                <w:bCs/>
                <w:sz w:val="18"/>
                <w:szCs w:val="18"/>
              </w:rPr>
            </w:pPr>
            <w:r>
              <w:rPr>
                <w:rFonts w:ascii="Arial CE" w:hAnsi="Arial CE" w:cs="Arial CE"/>
                <w:b/>
                <w:bCs/>
                <w:sz w:val="18"/>
                <w:szCs w:val="18"/>
              </w:rPr>
              <w:t>TEKOČI TRANSFERI V TUJINO</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2915E8D0"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4A349ED5"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07B54CB7" w14:textId="77777777" w:rsidR="003A1396" w:rsidRDefault="003A1396">
            <w:pPr>
              <w:jc w:val="right"/>
              <w:rPr>
                <w:rFonts w:ascii="Arial CE" w:hAnsi="Arial CE" w:cs="Arial CE"/>
                <w:b/>
                <w:bCs/>
                <w:sz w:val="18"/>
                <w:szCs w:val="18"/>
              </w:rPr>
            </w:pPr>
            <w:r>
              <w:rPr>
                <w:rFonts w:ascii="Arial CE" w:hAnsi="Arial CE" w:cs="Arial CE"/>
                <w:b/>
                <w:bCs/>
                <w:sz w:val="18"/>
                <w:szCs w:val="18"/>
              </w:rPr>
              <w:t>42</w:t>
            </w:r>
          </w:p>
        </w:tc>
        <w:tc>
          <w:tcPr>
            <w:tcW w:w="461" w:type="dxa"/>
            <w:tcBorders>
              <w:top w:val="nil"/>
              <w:left w:val="nil"/>
              <w:bottom w:val="single" w:sz="4" w:space="0" w:color="auto"/>
              <w:right w:val="nil"/>
            </w:tcBorders>
            <w:shd w:val="clear" w:color="000000" w:fill="CCFFFF"/>
            <w:noWrap/>
            <w:vAlign w:val="center"/>
            <w:hideMark/>
          </w:tcPr>
          <w:p w14:paraId="514CCD7D" w14:textId="77777777" w:rsidR="003A1396" w:rsidRDefault="003A1396">
            <w:pPr>
              <w:rPr>
                <w:rFonts w:ascii="Arial CE" w:hAnsi="Arial CE" w:cs="Arial CE"/>
                <w:b/>
                <w:bCs/>
                <w:sz w:val="18"/>
                <w:szCs w:val="18"/>
              </w:rPr>
            </w:pPr>
            <w:r>
              <w:rPr>
                <w:rFonts w:ascii="Arial CE" w:hAnsi="Arial CE" w:cs="Arial CE"/>
                <w:b/>
                <w:bCs/>
                <w:sz w:val="18"/>
                <w:szCs w:val="18"/>
              </w:rPr>
              <w:t xml:space="preserve">    </w:t>
            </w:r>
          </w:p>
        </w:tc>
        <w:tc>
          <w:tcPr>
            <w:tcW w:w="7241" w:type="dxa"/>
            <w:tcBorders>
              <w:top w:val="nil"/>
              <w:left w:val="nil"/>
              <w:bottom w:val="single" w:sz="4" w:space="0" w:color="auto"/>
              <w:right w:val="nil"/>
            </w:tcBorders>
            <w:shd w:val="clear" w:color="000000" w:fill="CCFFFF"/>
            <w:noWrap/>
            <w:vAlign w:val="center"/>
            <w:hideMark/>
          </w:tcPr>
          <w:p w14:paraId="0A74196B" w14:textId="77777777" w:rsidR="003A1396" w:rsidRDefault="003A1396">
            <w:pPr>
              <w:rPr>
                <w:rFonts w:ascii="Arial CE" w:hAnsi="Arial CE" w:cs="Arial CE"/>
                <w:b/>
                <w:bCs/>
                <w:sz w:val="18"/>
                <w:szCs w:val="18"/>
              </w:rPr>
            </w:pPr>
            <w:r>
              <w:rPr>
                <w:rFonts w:ascii="Arial CE" w:hAnsi="Arial CE" w:cs="Arial CE"/>
                <w:b/>
                <w:bCs/>
                <w:sz w:val="18"/>
                <w:szCs w:val="18"/>
              </w:rPr>
              <w:t>INVESTICIJSKI ODHODKI  (420)</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22FFCBA8" w14:textId="77777777" w:rsidR="003A1396" w:rsidRDefault="003A1396">
            <w:pPr>
              <w:jc w:val="right"/>
              <w:rPr>
                <w:rFonts w:ascii="Arial CE" w:hAnsi="Arial CE" w:cs="Arial CE"/>
                <w:b/>
                <w:bCs/>
                <w:sz w:val="18"/>
                <w:szCs w:val="18"/>
              </w:rPr>
            </w:pPr>
            <w:r>
              <w:rPr>
                <w:rFonts w:ascii="Arial CE" w:hAnsi="Arial CE" w:cs="Arial CE"/>
                <w:b/>
                <w:bCs/>
                <w:sz w:val="18"/>
                <w:szCs w:val="18"/>
              </w:rPr>
              <w:t>3.798.471</w:t>
            </w:r>
          </w:p>
        </w:tc>
      </w:tr>
      <w:tr w:rsidR="003A1396" w14:paraId="15FABE33"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FBE3110" w14:textId="77777777" w:rsidR="003A1396" w:rsidRDefault="003A1396">
            <w:pPr>
              <w:jc w:val="right"/>
              <w:rPr>
                <w:rFonts w:ascii="Arial CE" w:hAnsi="Arial CE" w:cs="Arial CE"/>
                <w:b/>
                <w:bCs/>
                <w:sz w:val="18"/>
                <w:szCs w:val="18"/>
              </w:rPr>
            </w:pPr>
            <w:r>
              <w:rPr>
                <w:rFonts w:ascii="Arial CE" w:hAnsi="Arial CE" w:cs="Arial CE"/>
                <w:b/>
                <w:bCs/>
                <w:sz w:val="18"/>
                <w:szCs w:val="18"/>
              </w:rPr>
              <w:t>420</w:t>
            </w:r>
          </w:p>
        </w:tc>
        <w:tc>
          <w:tcPr>
            <w:tcW w:w="461" w:type="dxa"/>
            <w:tcBorders>
              <w:top w:val="nil"/>
              <w:left w:val="nil"/>
              <w:bottom w:val="single" w:sz="4" w:space="0" w:color="auto"/>
              <w:right w:val="nil"/>
            </w:tcBorders>
            <w:shd w:val="clear" w:color="auto" w:fill="auto"/>
            <w:noWrap/>
            <w:vAlign w:val="center"/>
            <w:hideMark/>
          </w:tcPr>
          <w:p w14:paraId="1E6D0AEE"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58491750" w14:textId="77777777" w:rsidR="003A1396" w:rsidRDefault="003A1396">
            <w:pPr>
              <w:rPr>
                <w:rFonts w:ascii="Arial CE" w:hAnsi="Arial CE" w:cs="Arial CE"/>
                <w:b/>
                <w:bCs/>
                <w:sz w:val="18"/>
                <w:szCs w:val="18"/>
              </w:rPr>
            </w:pPr>
            <w:r>
              <w:rPr>
                <w:rFonts w:ascii="Arial CE" w:hAnsi="Arial CE" w:cs="Arial CE"/>
                <w:b/>
                <w:bCs/>
                <w:sz w:val="18"/>
                <w:szCs w:val="18"/>
              </w:rPr>
              <w:t>NAKUP IN GRADNJA OSNOVNIH SREDSTEV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7104383" w14:textId="77777777" w:rsidR="003A1396" w:rsidRDefault="003A1396">
            <w:pPr>
              <w:jc w:val="right"/>
              <w:rPr>
                <w:rFonts w:ascii="Arial CE" w:hAnsi="Arial CE" w:cs="Arial CE"/>
                <w:b/>
                <w:bCs/>
                <w:sz w:val="18"/>
                <w:szCs w:val="18"/>
              </w:rPr>
            </w:pPr>
            <w:r>
              <w:rPr>
                <w:rFonts w:ascii="Arial CE" w:hAnsi="Arial CE" w:cs="Arial CE"/>
                <w:b/>
                <w:bCs/>
                <w:sz w:val="18"/>
                <w:szCs w:val="18"/>
              </w:rPr>
              <w:t>3.798.471</w:t>
            </w:r>
          </w:p>
        </w:tc>
      </w:tr>
      <w:tr w:rsidR="003A1396" w14:paraId="0202FC1B"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4F5F7A8D" w14:textId="77777777" w:rsidR="003A1396" w:rsidRDefault="003A1396">
            <w:pPr>
              <w:jc w:val="right"/>
              <w:rPr>
                <w:rFonts w:ascii="Arial CE" w:hAnsi="Arial CE" w:cs="Arial CE"/>
                <w:b/>
                <w:bCs/>
                <w:sz w:val="18"/>
                <w:szCs w:val="18"/>
              </w:rPr>
            </w:pPr>
            <w:r>
              <w:rPr>
                <w:rFonts w:ascii="Arial CE" w:hAnsi="Arial CE" w:cs="Arial CE"/>
                <w:b/>
                <w:bCs/>
                <w:sz w:val="18"/>
                <w:szCs w:val="18"/>
              </w:rPr>
              <w:t>43</w:t>
            </w:r>
          </w:p>
        </w:tc>
        <w:tc>
          <w:tcPr>
            <w:tcW w:w="461" w:type="dxa"/>
            <w:tcBorders>
              <w:top w:val="nil"/>
              <w:left w:val="nil"/>
              <w:bottom w:val="single" w:sz="4" w:space="0" w:color="auto"/>
              <w:right w:val="nil"/>
            </w:tcBorders>
            <w:shd w:val="clear" w:color="000000" w:fill="CCFFFF"/>
            <w:noWrap/>
            <w:vAlign w:val="center"/>
            <w:hideMark/>
          </w:tcPr>
          <w:p w14:paraId="1CED4CC4"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000000" w:fill="CCFFFF"/>
            <w:noWrap/>
            <w:vAlign w:val="center"/>
            <w:hideMark/>
          </w:tcPr>
          <w:p w14:paraId="56A6B100" w14:textId="77777777" w:rsidR="003A1396" w:rsidRDefault="003A1396">
            <w:pPr>
              <w:rPr>
                <w:rFonts w:ascii="Arial CE" w:hAnsi="Arial CE" w:cs="Arial CE"/>
                <w:b/>
                <w:bCs/>
                <w:sz w:val="18"/>
                <w:szCs w:val="18"/>
              </w:rPr>
            </w:pPr>
            <w:r>
              <w:rPr>
                <w:rFonts w:ascii="Arial CE" w:hAnsi="Arial CE" w:cs="Arial CE"/>
                <w:b/>
                <w:bCs/>
                <w:sz w:val="18"/>
                <w:szCs w:val="18"/>
              </w:rPr>
              <w:t>INVESTICIJSKI TRANSFERI  (431+432)</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53E136DF" w14:textId="77777777" w:rsidR="003A1396" w:rsidRDefault="003A1396">
            <w:pPr>
              <w:jc w:val="right"/>
              <w:rPr>
                <w:rFonts w:ascii="Arial CE" w:hAnsi="Arial CE" w:cs="Arial CE"/>
                <w:b/>
                <w:bCs/>
                <w:sz w:val="18"/>
                <w:szCs w:val="18"/>
              </w:rPr>
            </w:pPr>
            <w:r>
              <w:rPr>
                <w:rFonts w:ascii="Arial CE" w:hAnsi="Arial CE" w:cs="Arial CE"/>
                <w:b/>
                <w:bCs/>
                <w:sz w:val="18"/>
                <w:szCs w:val="18"/>
              </w:rPr>
              <w:t>84.906</w:t>
            </w:r>
          </w:p>
        </w:tc>
      </w:tr>
      <w:tr w:rsidR="003A1396" w14:paraId="6FDB20BA" w14:textId="77777777" w:rsidTr="003A1396">
        <w:trPr>
          <w:trHeight w:val="283"/>
        </w:trPr>
        <w:tc>
          <w:tcPr>
            <w:tcW w:w="800" w:type="dxa"/>
            <w:tcBorders>
              <w:top w:val="nil"/>
              <w:left w:val="single" w:sz="8" w:space="0" w:color="auto"/>
              <w:bottom w:val="single" w:sz="4" w:space="0" w:color="auto"/>
              <w:right w:val="nil"/>
            </w:tcBorders>
            <w:shd w:val="clear" w:color="auto" w:fill="auto"/>
            <w:noWrap/>
            <w:vAlign w:val="center"/>
            <w:hideMark/>
          </w:tcPr>
          <w:p w14:paraId="478E4B49" w14:textId="77777777" w:rsidR="003A1396" w:rsidRDefault="003A1396">
            <w:pPr>
              <w:jc w:val="right"/>
              <w:rPr>
                <w:rFonts w:ascii="Arial CE" w:hAnsi="Arial CE" w:cs="Arial CE"/>
                <w:b/>
                <w:bCs/>
                <w:sz w:val="18"/>
                <w:szCs w:val="18"/>
              </w:rPr>
            </w:pPr>
            <w:r>
              <w:rPr>
                <w:rFonts w:ascii="Arial CE" w:hAnsi="Arial CE" w:cs="Arial CE"/>
                <w:b/>
                <w:bCs/>
                <w:sz w:val="18"/>
                <w:szCs w:val="18"/>
              </w:rPr>
              <w:t>431</w:t>
            </w:r>
          </w:p>
        </w:tc>
        <w:tc>
          <w:tcPr>
            <w:tcW w:w="461" w:type="dxa"/>
            <w:tcBorders>
              <w:top w:val="nil"/>
              <w:left w:val="nil"/>
              <w:bottom w:val="single" w:sz="4" w:space="0" w:color="auto"/>
              <w:right w:val="nil"/>
            </w:tcBorders>
            <w:shd w:val="clear" w:color="auto" w:fill="auto"/>
            <w:noWrap/>
            <w:vAlign w:val="center"/>
            <w:hideMark/>
          </w:tcPr>
          <w:p w14:paraId="38EB0132"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A99A532" w14:textId="77777777" w:rsidR="003A1396" w:rsidRDefault="003A1396">
            <w:pPr>
              <w:rPr>
                <w:rFonts w:ascii="Arial CE" w:hAnsi="Arial CE" w:cs="Arial CE"/>
                <w:b/>
                <w:bCs/>
                <w:sz w:val="18"/>
                <w:szCs w:val="18"/>
              </w:rPr>
            </w:pPr>
            <w:r>
              <w:rPr>
                <w:rFonts w:ascii="Arial CE" w:hAnsi="Arial CE" w:cs="Arial CE"/>
                <w:b/>
                <w:bCs/>
                <w:sz w:val="18"/>
                <w:szCs w:val="18"/>
              </w:rPr>
              <w:t>INVESTICIJSKI TRANSFERI PRAVNIM IN FIZ.OSEBAM, KI NISO PROR. UPORABNIKI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3633452" w14:textId="77777777" w:rsidR="003A1396" w:rsidRDefault="003A1396">
            <w:pPr>
              <w:jc w:val="right"/>
              <w:rPr>
                <w:rFonts w:ascii="Arial CE" w:hAnsi="Arial CE" w:cs="Arial CE"/>
                <w:b/>
                <w:bCs/>
                <w:sz w:val="18"/>
                <w:szCs w:val="18"/>
              </w:rPr>
            </w:pPr>
            <w:r>
              <w:rPr>
                <w:rFonts w:ascii="Arial CE" w:hAnsi="Arial CE" w:cs="Arial CE"/>
                <w:b/>
                <w:bCs/>
                <w:sz w:val="18"/>
                <w:szCs w:val="18"/>
              </w:rPr>
              <w:t>59.211</w:t>
            </w:r>
          </w:p>
        </w:tc>
      </w:tr>
      <w:tr w:rsidR="003A1396" w14:paraId="164835EC"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448371D6" w14:textId="77777777" w:rsidR="003A1396" w:rsidRDefault="003A1396">
            <w:pPr>
              <w:jc w:val="right"/>
              <w:rPr>
                <w:rFonts w:ascii="Arial CE" w:hAnsi="Arial CE" w:cs="Arial CE"/>
                <w:b/>
                <w:bCs/>
                <w:sz w:val="18"/>
                <w:szCs w:val="18"/>
              </w:rPr>
            </w:pPr>
            <w:r>
              <w:rPr>
                <w:rFonts w:ascii="Arial CE" w:hAnsi="Arial CE" w:cs="Arial CE"/>
                <w:b/>
                <w:bCs/>
                <w:sz w:val="18"/>
                <w:szCs w:val="18"/>
              </w:rPr>
              <w:t>432</w:t>
            </w:r>
          </w:p>
        </w:tc>
        <w:tc>
          <w:tcPr>
            <w:tcW w:w="461" w:type="dxa"/>
            <w:tcBorders>
              <w:top w:val="nil"/>
              <w:left w:val="nil"/>
              <w:bottom w:val="single" w:sz="4" w:space="0" w:color="auto"/>
              <w:right w:val="nil"/>
            </w:tcBorders>
            <w:shd w:val="clear" w:color="auto" w:fill="auto"/>
            <w:noWrap/>
            <w:vAlign w:val="center"/>
            <w:hideMark/>
          </w:tcPr>
          <w:p w14:paraId="01B2F8BC"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49FCFD8B" w14:textId="77777777" w:rsidR="003A1396" w:rsidRDefault="003A1396">
            <w:pPr>
              <w:rPr>
                <w:rFonts w:ascii="Arial CE" w:hAnsi="Arial CE" w:cs="Arial CE"/>
                <w:b/>
                <w:bCs/>
                <w:sz w:val="18"/>
                <w:szCs w:val="18"/>
              </w:rPr>
            </w:pPr>
            <w:r>
              <w:rPr>
                <w:rFonts w:ascii="Arial CE" w:hAnsi="Arial CE" w:cs="Arial CE"/>
                <w:b/>
                <w:bCs/>
                <w:sz w:val="18"/>
                <w:szCs w:val="18"/>
              </w:rPr>
              <w:t>INVESTICIJSKI TRANSFERI PRORAČUNSKIM UPORABNIKOM</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9978EA6" w14:textId="77777777" w:rsidR="003A1396" w:rsidRDefault="003A1396">
            <w:pPr>
              <w:jc w:val="right"/>
              <w:rPr>
                <w:rFonts w:ascii="Arial CE" w:hAnsi="Arial CE" w:cs="Arial CE"/>
                <w:b/>
                <w:bCs/>
                <w:sz w:val="18"/>
                <w:szCs w:val="18"/>
              </w:rPr>
            </w:pPr>
            <w:r>
              <w:rPr>
                <w:rFonts w:ascii="Arial CE" w:hAnsi="Arial CE" w:cs="Arial CE"/>
                <w:b/>
                <w:bCs/>
                <w:sz w:val="18"/>
                <w:szCs w:val="18"/>
              </w:rPr>
              <w:t>25.695</w:t>
            </w:r>
          </w:p>
        </w:tc>
      </w:tr>
      <w:tr w:rsidR="003A1396" w14:paraId="69C923C3"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6B495A60" w14:textId="77777777" w:rsidR="003A1396" w:rsidRDefault="003A1396">
            <w:pPr>
              <w:rPr>
                <w:rFonts w:ascii="Arial CE" w:hAnsi="Arial CE" w:cs="Arial CE"/>
                <w:sz w:val="18"/>
                <w:szCs w:val="18"/>
              </w:rPr>
            </w:pPr>
            <w:r>
              <w:rPr>
                <w:rFonts w:ascii="Arial CE" w:hAnsi="Arial CE" w:cs="Arial CE"/>
                <w:sz w:val="18"/>
                <w:szCs w:val="18"/>
              </w:rPr>
              <w:t> </w:t>
            </w:r>
          </w:p>
        </w:tc>
        <w:tc>
          <w:tcPr>
            <w:tcW w:w="461" w:type="dxa"/>
            <w:tcBorders>
              <w:top w:val="nil"/>
              <w:left w:val="nil"/>
              <w:bottom w:val="single" w:sz="4" w:space="0" w:color="auto"/>
              <w:right w:val="nil"/>
            </w:tcBorders>
            <w:shd w:val="clear" w:color="auto" w:fill="auto"/>
            <w:noWrap/>
            <w:vAlign w:val="center"/>
            <w:hideMark/>
          </w:tcPr>
          <w:p w14:paraId="781D0530" w14:textId="77777777" w:rsidR="003A1396" w:rsidRDefault="003A1396">
            <w:pPr>
              <w:jc w:val="center"/>
              <w:rPr>
                <w:rFonts w:ascii="Arial CE" w:hAnsi="Arial CE" w:cs="Arial CE"/>
                <w:b/>
                <w:bCs/>
                <w:sz w:val="18"/>
                <w:szCs w:val="18"/>
              </w:rPr>
            </w:pPr>
            <w:r>
              <w:rPr>
                <w:rFonts w:ascii="Arial CE" w:hAnsi="Arial CE" w:cs="Arial CE"/>
                <w:b/>
                <w:bCs/>
                <w:sz w:val="18"/>
                <w:szCs w:val="18"/>
              </w:rPr>
              <w:t>III.</w:t>
            </w:r>
          </w:p>
        </w:tc>
        <w:tc>
          <w:tcPr>
            <w:tcW w:w="7241" w:type="dxa"/>
            <w:tcBorders>
              <w:top w:val="nil"/>
              <w:left w:val="nil"/>
              <w:bottom w:val="single" w:sz="4" w:space="0" w:color="auto"/>
              <w:right w:val="nil"/>
            </w:tcBorders>
            <w:shd w:val="clear" w:color="auto" w:fill="auto"/>
            <w:vAlign w:val="center"/>
            <w:hideMark/>
          </w:tcPr>
          <w:p w14:paraId="0C5D0D6F" w14:textId="77777777" w:rsidR="003A1396" w:rsidRDefault="003A1396">
            <w:pPr>
              <w:rPr>
                <w:rFonts w:ascii="Arial CE" w:hAnsi="Arial CE" w:cs="Arial CE"/>
                <w:b/>
                <w:bCs/>
                <w:sz w:val="18"/>
                <w:szCs w:val="18"/>
              </w:rPr>
            </w:pPr>
            <w:r>
              <w:rPr>
                <w:rFonts w:ascii="Arial CE" w:hAnsi="Arial CE" w:cs="Arial CE"/>
                <w:b/>
                <w:bCs/>
                <w:sz w:val="18"/>
                <w:szCs w:val="18"/>
              </w:rPr>
              <w:t>PRORAČUNSKI PRESEŽEK (PRIMANJKLJAJ) (I. - II.)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8D90CB3" w14:textId="77777777" w:rsidR="003A1396" w:rsidRDefault="003A1396">
            <w:pPr>
              <w:jc w:val="right"/>
              <w:rPr>
                <w:rFonts w:ascii="Arial CE" w:hAnsi="Arial CE" w:cs="Arial CE"/>
                <w:b/>
                <w:bCs/>
                <w:sz w:val="18"/>
                <w:szCs w:val="18"/>
              </w:rPr>
            </w:pPr>
            <w:r>
              <w:rPr>
                <w:rFonts w:ascii="Arial CE" w:hAnsi="Arial CE" w:cs="Arial CE"/>
                <w:b/>
                <w:bCs/>
                <w:sz w:val="18"/>
                <w:szCs w:val="18"/>
              </w:rPr>
              <w:t>-1.471.602</w:t>
            </w:r>
          </w:p>
        </w:tc>
      </w:tr>
      <w:tr w:rsidR="003A1396" w14:paraId="4D0650BB" w14:textId="77777777" w:rsidTr="003A1396">
        <w:trPr>
          <w:trHeight w:val="249"/>
        </w:trPr>
        <w:tc>
          <w:tcPr>
            <w:tcW w:w="8502" w:type="dxa"/>
            <w:gridSpan w:val="3"/>
            <w:tcBorders>
              <w:top w:val="single" w:sz="4" w:space="0" w:color="auto"/>
              <w:left w:val="single" w:sz="8" w:space="0" w:color="auto"/>
              <w:bottom w:val="single" w:sz="4" w:space="0" w:color="auto"/>
              <w:right w:val="nil"/>
            </w:tcBorders>
            <w:shd w:val="clear" w:color="FFFFFF" w:fill="FFFFCC"/>
            <w:noWrap/>
            <w:vAlign w:val="center"/>
            <w:hideMark/>
          </w:tcPr>
          <w:p w14:paraId="646DEFE4" w14:textId="77777777" w:rsidR="003A1396" w:rsidRDefault="003A1396">
            <w:pPr>
              <w:jc w:val="center"/>
              <w:rPr>
                <w:rFonts w:ascii="Arial CE" w:hAnsi="Arial CE" w:cs="Arial CE"/>
                <w:b/>
                <w:bCs/>
                <w:sz w:val="18"/>
                <w:szCs w:val="18"/>
              </w:rPr>
            </w:pPr>
            <w:r>
              <w:rPr>
                <w:rFonts w:ascii="Arial CE" w:hAnsi="Arial CE" w:cs="Arial CE"/>
                <w:b/>
                <w:bCs/>
                <w:sz w:val="18"/>
                <w:szCs w:val="18"/>
              </w:rPr>
              <w:t>B.   RAČUN FINANČNIH TERJATEV IN NALOŽB</w:t>
            </w:r>
          </w:p>
        </w:tc>
        <w:tc>
          <w:tcPr>
            <w:tcW w:w="1460" w:type="dxa"/>
            <w:tcBorders>
              <w:top w:val="nil"/>
              <w:left w:val="single" w:sz="4" w:space="0" w:color="auto"/>
              <w:bottom w:val="single" w:sz="4" w:space="0" w:color="auto"/>
              <w:right w:val="single" w:sz="8" w:space="0" w:color="auto"/>
            </w:tcBorders>
            <w:shd w:val="clear" w:color="FFFFFF" w:fill="FFFFCC"/>
            <w:noWrap/>
            <w:vAlign w:val="center"/>
            <w:hideMark/>
          </w:tcPr>
          <w:p w14:paraId="6898E7ED" w14:textId="77777777" w:rsidR="003A1396" w:rsidRDefault="003A1396">
            <w:pPr>
              <w:rPr>
                <w:rFonts w:ascii="Arial CE" w:hAnsi="Arial CE" w:cs="Arial CE"/>
                <w:sz w:val="18"/>
                <w:szCs w:val="18"/>
              </w:rPr>
            </w:pPr>
            <w:r>
              <w:rPr>
                <w:rFonts w:ascii="Arial CE" w:hAnsi="Arial CE" w:cs="Arial CE"/>
                <w:sz w:val="18"/>
                <w:szCs w:val="18"/>
              </w:rPr>
              <w:t> </w:t>
            </w:r>
          </w:p>
        </w:tc>
      </w:tr>
      <w:tr w:rsidR="003A1396" w14:paraId="3668E98A" w14:textId="77777777" w:rsidTr="003A1396">
        <w:trPr>
          <w:trHeight w:val="463"/>
        </w:trPr>
        <w:tc>
          <w:tcPr>
            <w:tcW w:w="800" w:type="dxa"/>
            <w:tcBorders>
              <w:top w:val="nil"/>
              <w:left w:val="single" w:sz="8" w:space="0" w:color="auto"/>
              <w:bottom w:val="single" w:sz="4" w:space="0" w:color="auto"/>
              <w:right w:val="nil"/>
            </w:tcBorders>
            <w:shd w:val="clear" w:color="000000" w:fill="CCFFFF"/>
            <w:noWrap/>
            <w:vAlign w:val="center"/>
            <w:hideMark/>
          </w:tcPr>
          <w:p w14:paraId="0653E36A" w14:textId="77777777" w:rsidR="003A1396" w:rsidRDefault="003A1396">
            <w:pPr>
              <w:jc w:val="right"/>
              <w:rPr>
                <w:rFonts w:ascii="Arial CE" w:hAnsi="Arial CE" w:cs="Arial CE"/>
                <w:b/>
                <w:bCs/>
                <w:sz w:val="18"/>
                <w:szCs w:val="18"/>
              </w:rPr>
            </w:pPr>
            <w:r>
              <w:rPr>
                <w:rFonts w:ascii="Arial CE" w:hAnsi="Arial CE" w:cs="Arial CE"/>
                <w:b/>
                <w:bCs/>
                <w:sz w:val="18"/>
                <w:szCs w:val="18"/>
              </w:rPr>
              <w:t>75</w:t>
            </w:r>
          </w:p>
        </w:tc>
        <w:tc>
          <w:tcPr>
            <w:tcW w:w="461" w:type="dxa"/>
            <w:tcBorders>
              <w:top w:val="nil"/>
              <w:left w:val="nil"/>
              <w:bottom w:val="single" w:sz="4" w:space="0" w:color="auto"/>
              <w:right w:val="nil"/>
            </w:tcBorders>
            <w:shd w:val="clear" w:color="000000" w:fill="CCFFFF"/>
            <w:noWrap/>
            <w:vAlign w:val="center"/>
            <w:hideMark/>
          </w:tcPr>
          <w:p w14:paraId="5B4805F0" w14:textId="77777777" w:rsidR="003A1396" w:rsidRDefault="003A1396">
            <w:pPr>
              <w:jc w:val="center"/>
              <w:rPr>
                <w:rFonts w:ascii="Arial CE" w:hAnsi="Arial CE" w:cs="Arial CE"/>
                <w:b/>
                <w:bCs/>
                <w:sz w:val="18"/>
                <w:szCs w:val="18"/>
              </w:rPr>
            </w:pPr>
            <w:r>
              <w:rPr>
                <w:rFonts w:ascii="Arial CE" w:hAnsi="Arial CE" w:cs="Arial CE"/>
                <w:b/>
                <w:bCs/>
                <w:sz w:val="18"/>
                <w:szCs w:val="18"/>
              </w:rPr>
              <w:t>IV.</w:t>
            </w:r>
          </w:p>
        </w:tc>
        <w:tc>
          <w:tcPr>
            <w:tcW w:w="7241" w:type="dxa"/>
            <w:tcBorders>
              <w:top w:val="nil"/>
              <w:left w:val="nil"/>
              <w:bottom w:val="single" w:sz="4" w:space="0" w:color="auto"/>
              <w:right w:val="nil"/>
            </w:tcBorders>
            <w:shd w:val="clear" w:color="000000" w:fill="CCFFFF"/>
            <w:vAlign w:val="center"/>
            <w:hideMark/>
          </w:tcPr>
          <w:p w14:paraId="7518BD5F" w14:textId="77777777" w:rsidR="003A1396" w:rsidRDefault="003A1396">
            <w:pPr>
              <w:rPr>
                <w:rFonts w:ascii="Arial CE" w:hAnsi="Arial CE" w:cs="Arial CE"/>
                <w:b/>
                <w:bCs/>
                <w:sz w:val="18"/>
                <w:szCs w:val="18"/>
              </w:rPr>
            </w:pPr>
            <w:r>
              <w:rPr>
                <w:rFonts w:ascii="Arial CE" w:hAnsi="Arial CE" w:cs="Arial CE"/>
                <w:b/>
                <w:bCs/>
                <w:sz w:val="18"/>
                <w:szCs w:val="18"/>
              </w:rPr>
              <w:t>PREJETA VRAČILA DANIH POSOJIL IN ZMANJŠANJE FINANČNIH NALOŽB  (750+751+752)</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5125E903"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6D7EBA94"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1D4179D" w14:textId="77777777" w:rsidR="003A1396" w:rsidRDefault="003A1396">
            <w:pPr>
              <w:jc w:val="right"/>
              <w:rPr>
                <w:rFonts w:ascii="Arial CE" w:hAnsi="Arial CE" w:cs="Arial CE"/>
                <w:b/>
                <w:bCs/>
                <w:sz w:val="18"/>
                <w:szCs w:val="18"/>
              </w:rPr>
            </w:pPr>
            <w:r>
              <w:rPr>
                <w:rFonts w:ascii="Arial CE" w:hAnsi="Arial CE" w:cs="Arial CE"/>
                <w:b/>
                <w:bCs/>
                <w:sz w:val="18"/>
                <w:szCs w:val="18"/>
              </w:rPr>
              <w:t>750</w:t>
            </w:r>
          </w:p>
        </w:tc>
        <w:tc>
          <w:tcPr>
            <w:tcW w:w="461" w:type="dxa"/>
            <w:tcBorders>
              <w:top w:val="nil"/>
              <w:left w:val="nil"/>
              <w:bottom w:val="single" w:sz="4" w:space="0" w:color="auto"/>
              <w:right w:val="nil"/>
            </w:tcBorders>
            <w:shd w:val="clear" w:color="auto" w:fill="auto"/>
            <w:noWrap/>
            <w:vAlign w:val="center"/>
            <w:hideMark/>
          </w:tcPr>
          <w:p w14:paraId="709AE2FC"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0102CE9E" w14:textId="77777777" w:rsidR="003A1396" w:rsidRDefault="003A1396">
            <w:pPr>
              <w:rPr>
                <w:rFonts w:ascii="Arial CE" w:hAnsi="Arial CE" w:cs="Arial CE"/>
                <w:b/>
                <w:bCs/>
                <w:sz w:val="18"/>
                <w:szCs w:val="18"/>
              </w:rPr>
            </w:pPr>
            <w:r>
              <w:rPr>
                <w:rFonts w:ascii="Arial CE" w:hAnsi="Arial CE" w:cs="Arial CE"/>
                <w:b/>
                <w:bCs/>
                <w:sz w:val="18"/>
                <w:szCs w:val="18"/>
              </w:rPr>
              <w:t xml:space="preserve">PREJETA VRAČILA DANIH POSOJIL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3BD3A9E"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2877630B"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31C8BCBF" w14:textId="77777777" w:rsidR="003A1396" w:rsidRDefault="003A1396">
            <w:pPr>
              <w:jc w:val="right"/>
              <w:rPr>
                <w:rFonts w:ascii="Arial CE" w:hAnsi="Arial CE" w:cs="Arial CE"/>
                <w:b/>
                <w:bCs/>
                <w:sz w:val="18"/>
                <w:szCs w:val="18"/>
              </w:rPr>
            </w:pPr>
            <w:r>
              <w:rPr>
                <w:rFonts w:ascii="Arial CE" w:hAnsi="Arial CE" w:cs="Arial CE"/>
                <w:b/>
                <w:bCs/>
                <w:sz w:val="18"/>
                <w:szCs w:val="18"/>
              </w:rPr>
              <w:t>751</w:t>
            </w:r>
          </w:p>
        </w:tc>
        <w:tc>
          <w:tcPr>
            <w:tcW w:w="461" w:type="dxa"/>
            <w:tcBorders>
              <w:top w:val="nil"/>
              <w:left w:val="nil"/>
              <w:bottom w:val="single" w:sz="4" w:space="0" w:color="auto"/>
              <w:right w:val="nil"/>
            </w:tcBorders>
            <w:shd w:val="clear" w:color="auto" w:fill="auto"/>
            <w:noWrap/>
            <w:vAlign w:val="center"/>
            <w:hideMark/>
          </w:tcPr>
          <w:p w14:paraId="7CFDC453"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2E61954C" w14:textId="77777777" w:rsidR="003A1396" w:rsidRDefault="003A1396">
            <w:pPr>
              <w:rPr>
                <w:rFonts w:ascii="Arial CE" w:hAnsi="Arial CE" w:cs="Arial CE"/>
                <w:b/>
                <w:bCs/>
                <w:sz w:val="18"/>
                <w:szCs w:val="18"/>
              </w:rPr>
            </w:pPr>
            <w:r>
              <w:rPr>
                <w:rFonts w:ascii="Arial CE" w:hAnsi="Arial CE" w:cs="Arial CE"/>
                <w:b/>
                <w:bCs/>
                <w:sz w:val="18"/>
                <w:szCs w:val="18"/>
              </w:rPr>
              <w:t>ZMANJŠANJE FINANČNIH NALOŽB</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70A942DF"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1E472760" w14:textId="77777777" w:rsidTr="003A1396">
        <w:trPr>
          <w:trHeight w:val="249"/>
        </w:trPr>
        <w:tc>
          <w:tcPr>
            <w:tcW w:w="800" w:type="dxa"/>
            <w:tcBorders>
              <w:top w:val="nil"/>
              <w:left w:val="single" w:sz="4" w:space="0" w:color="auto"/>
              <w:bottom w:val="single" w:sz="4" w:space="0" w:color="auto"/>
              <w:right w:val="nil"/>
            </w:tcBorders>
            <w:shd w:val="clear" w:color="auto" w:fill="auto"/>
            <w:noWrap/>
            <w:vAlign w:val="bottom"/>
            <w:hideMark/>
          </w:tcPr>
          <w:p w14:paraId="071F648E" w14:textId="77777777" w:rsidR="003A1396" w:rsidRDefault="003A1396">
            <w:pPr>
              <w:jc w:val="right"/>
              <w:rPr>
                <w:rFonts w:ascii="Arial" w:hAnsi="Arial" w:cs="Arial"/>
                <w:b/>
                <w:bCs/>
                <w:color w:val="000000"/>
                <w:sz w:val="18"/>
                <w:szCs w:val="18"/>
              </w:rPr>
            </w:pPr>
            <w:r>
              <w:rPr>
                <w:rFonts w:ascii="Arial" w:hAnsi="Arial" w:cs="Arial"/>
                <w:b/>
                <w:bCs/>
                <w:color w:val="000000"/>
                <w:sz w:val="18"/>
                <w:szCs w:val="18"/>
              </w:rPr>
              <w:t>752</w:t>
            </w:r>
          </w:p>
        </w:tc>
        <w:tc>
          <w:tcPr>
            <w:tcW w:w="461" w:type="dxa"/>
            <w:tcBorders>
              <w:top w:val="nil"/>
              <w:left w:val="nil"/>
              <w:bottom w:val="single" w:sz="4" w:space="0" w:color="auto"/>
              <w:right w:val="nil"/>
            </w:tcBorders>
            <w:shd w:val="clear" w:color="auto" w:fill="auto"/>
            <w:noWrap/>
            <w:vAlign w:val="center"/>
            <w:hideMark/>
          </w:tcPr>
          <w:p w14:paraId="5A6160F8"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single" w:sz="4" w:space="0" w:color="auto"/>
            </w:tcBorders>
            <w:shd w:val="clear" w:color="auto" w:fill="auto"/>
            <w:noWrap/>
            <w:vAlign w:val="bottom"/>
            <w:hideMark/>
          </w:tcPr>
          <w:p w14:paraId="64D1EB93" w14:textId="77777777" w:rsidR="003A1396" w:rsidRDefault="003A1396">
            <w:pPr>
              <w:rPr>
                <w:rFonts w:ascii="Arial" w:hAnsi="Arial" w:cs="Arial"/>
                <w:b/>
                <w:bCs/>
                <w:color w:val="000000"/>
                <w:sz w:val="18"/>
                <w:szCs w:val="18"/>
              </w:rPr>
            </w:pPr>
            <w:r>
              <w:rPr>
                <w:rFonts w:ascii="Arial" w:hAnsi="Arial" w:cs="Arial"/>
                <w:b/>
                <w:bCs/>
                <w:color w:val="000000"/>
                <w:sz w:val="18"/>
                <w:szCs w:val="18"/>
              </w:rPr>
              <w:t>KUPNINE IZ NASLOVA PRIVATIZACIJE</w:t>
            </w:r>
          </w:p>
        </w:tc>
        <w:tc>
          <w:tcPr>
            <w:tcW w:w="1460" w:type="dxa"/>
            <w:tcBorders>
              <w:top w:val="nil"/>
              <w:left w:val="nil"/>
              <w:bottom w:val="single" w:sz="4" w:space="0" w:color="auto"/>
              <w:right w:val="single" w:sz="8" w:space="0" w:color="auto"/>
            </w:tcBorders>
            <w:shd w:val="clear" w:color="auto" w:fill="auto"/>
            <w:noWrap/>
            <w:vAlign w:val="center"/>
            <w:hideMark/>
          </w:tcPr>
          <w:p w14:paraId="64474C4E"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0B3D872C"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2ABE5BF4" w14:textId="77777777" w:rsidR="003A1396" w:rsidRDefault="003A1396">
            <w:pPr>
              <w:jc w:val="right"/>
              <w:rPr>
                <w:rFonts w:ascii="Arial CE" w:hAnsi="Arial CE" w:cs="Arial CE"/>
                <w:b/>
                <w:bCs/>
                <w:sz w:val="18"/>
                <w:szCs w:val="18"/>
              </w:rPr>
            </w:pPr>
            <w:r>
              <w:rPr>
                <w:rFonts w:ascii="Arial CE" w:hAnsi="Arial CE" w:cs="Arial CE"/>
                <w:b/>
                <w:bCs/>
                <w:sz w:val="18"/>
                <w:szCs w:val="18"/>
              </w:rPr>
              <w:t>44</w:t>
            </w:r>
          </w:p>
        </w:tc>
        <w:tc>
          <w:tcPr>
            <w:tcW w:w="461" w:type="dxa"/>
            <w:tcBorders>
              <w:top w:val="nil"/>
              <w:left w:val="nil"/>
              <w:bottom w:val="single" w:sz="4" w:space="0" w:color="auto"/>
              <w:right w:val="nil"/>
            </w:tcBorders>
            <w:shd w:val="clear" w:color="000000" w:fill="CCFFFF"/>
            <w:noWrap/>
            <w:vAlign w:val="center"/>
            <w:hideMark/>
          </w:tcPr>
          <w:p w14:paraId="63DA5D74" w14:textId="77777777" w:rsidR="003A1396" w:rsidRDefault="003A1396">
            <w:pPr>
              <w:jc w:val="center"/>
              <w:rPr>
                <w:rFonts w:ascii="Arial CE" w:hAnsi="Arial CE" w:cs="Arial CE"/>
                <w:b/>
                <w:bCs/>
                <w:sz w:val="18"/>
                <w:szCs w:val="18"/>
              </w:rPr>
            </w:pPr>
            <w:r>
              <w:rPr>
                <w:rFonts w:ascii="Arial CE" w:hAnsi="Arial CE" w:cs="Arial CE"/>
                <w:b/>
                <w:bCs/>
                <w:sz w:val="18"/>
                <w:szCs w:val="18"/>
              </w:rPr>
              <w:t>V.</w:t>
            </w:r>
          </w:p>
        </w:tc>
        <w:tc>
          <w:tcPr>
            <w:tcW w:w="7241" w:type="dxa"/>
            <w:tcBorders>
              <w:top w:val="nil"/>
              <w:left w:val="nil"/>
              <w:bottom w:val="single" w:sz="4" w:space="0" w:color="auto"/>
              <w:right w:val="nil"/>
            </w:tcBorders>
            <w:shd w:val="clear" w:color="000000" w:fill="CCFFFF"/>
            <w:vAlign w:val="center"/>
            <w:hideMark/>
          </w:tcPr>
          <w:p w14:paraId="4B4025B9" w14:textId="77777777" w:rsidR="003A1396" w:rsidRDefault="003A1396">
            <w:pPr>
              <w:rPr>
                <w:rFonts w:ascii="Arial CE" w:hAnsi="Arial CE" w:cs="Arial CE"/>
                <w:b/>
                <w:bCs/>
                <w:sz w:val="18"/>
                <w:szCs w:val="18"/>
              </w:rPr>
            </w:pPr>
            <w:r>
              <w:rPr>
                <w:rFonts w:ascii="Arial CE" w:hAnsi="Arial CE" w:cs="Arial CE"/>
                <w:b/>
                <w:bCs/>
                <w:sz w:val="18"/>
                <w:szCs w:val="18"/>
              </w:rPr>
              <w:t>DANA POSOJILA IN POVEČANJE FINANČNIH NALOŽB  (440+441)</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76F40A56"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273DE922"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2775543" w14:textId="77777777" w:rsidR="003A1396" w:rsidRDefault="003A1396">
            <w:pPr>
              <w:jc w:val="right"/>
              <w:rPr>
                <w:rFonts w:ascii="Arial CE" w:hAnsi="Arial CE" w:cs="Arial CE"/>
                <w:b/>
                <w:bCs/>
                <w:sz w:val="18"/>
                <w:szCs w:val="18"/>
              </w:rPr>
            </w:pPr>
            <w:r>
              <w:rPr>
                <w:rFonts w:ascii="Arial CE" w:hAnsi="Arial CE" w:cs="Arial CE"/>
                <w:b/>
                <w:bCs/>
                <w:sz w:val="18"/>
                <w:szCs w:val="18"/>
              </w:rPr>
              <w:t>440</w:t>
            </w:r>
          </w:p>
        </w:tc>
        <w:tc>
          <w:tcPr>
            <w:tcW w:w="461" w:type="dxa"/>
            <w:tcBorders>
              <w:top w:val="nil"/>
              <w:left w:val="nil"/>
              <w:bottom w:val="single" w:sz="4" w:space="0" w:color="auto"/>
              <w:right w:val="nil"/>
            </w:tcBorders>
            <w:shd w:val="clear" w:color="auto" w:fill="auto"/>
            <w:noWrap/>
            <w:vAlign w:val="center"/>
            <w:hideMark/>
          </w:tcPr>
          <w:p w14:paraId="470EC09C"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1BFFEF46" w14:textId="77777777" w:rsidR="003A1396" w:rsidRDefault="003A1396">
            <w:pPr>
              <w:rPr>
                <w:rFonts w:ascii="Arial CE" w:hAnsi="Arial CE" w:cs="Arial CE"/>
                <w:b/>
                <w:bCs/>
                <w:sz w:val="18"/>
                <w:szCs w:val="18"/>
              </w:rPr>
            </w:pPr>
            <w:r>
              <w:rPr>
                <w:rFonts w:ascii="Arial CE" w:hAnsi="Arial CE" w:cs="Arial CE"/>
                <w:b/>
                <w:bCs/>
                <w:sz w:val="18"/>
                <w:szCs w:val="18"/>
              </w:rPr>
              <w:t>DANA POSOJILA</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448B18A9"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658ED4AF"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0D2579BF" w14:textId="77777777" w:rsidR="003A1396" w:rsidRDefault="003A1396">
            <w:pPr>
              <w:jc w:val="right"/>
              <w:rPr>
                <w:rFonts w:ascii="Arial CE" w:hAnsi="Arial CE" w:cs="Arial CE"/>
                <w:b/>
                <w:bCs/>
                <w:sz w:val="18"/>
                <w:szCs w:val="18"/>
              </w:rPr>
            </w:pPr>
            <w:r>
              <w:rPr>
                <w:rFonts w:ascii="Arial CE" w:hAnsi="Arial CE" w:cs="Arial CE"/>
                <w:b/>
                <w:bCs/>
                <w:sz w:val="18"/>
                <w:szCs w:val="18"/>
              </w:rPr>
              <w:t>441</w:t>
            </w:r>
          </w:p>
        </w:tc>
        <w:tc>
          <w:tcPr>
            <w:tcW w:w="461" w:type="dxa"/>
            <w:tcBorders>
              <w:top w:val="nil"/>
              <w:left w:val="nil"/>
              <w:bottom w:val="single" w:sz="4" w:space="0" w:color="auto"/>
              <w:right w:val="nil"/>
            </w:tcBorders>
            <w:shd w:val="clear" w:color="auto" w:fill="auto"/>
            <w:noWrap/>
            <w:vAlign w:val="center"/>
            <w:hideMark/>
          </w:tcPr>
          <w:p w14:paraId="71BC574C"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616DE050" w14:textId="77777777" w:rsidR="003A1396" w:rsidRDefault="003A1396">
            <w:pPr>
              <w:rPr>
                <w:rFonts w:ascii="Arial CE" w:hAnsi="Arial CE" w:cs="Arial CE"/>
                <w:b/>
                <w:bCs/>
                <w:sz w:val="18"/>
                <w:szCs w:val="18"/>
              </w:rPr>
            </w:pPr>
            <w:r>
              <w:rPr>
                <w:rFonts w:ascii="Arial CE" w:hAnsi="Arial CE" w:cs="Arial CE"/>
                <w:b/>
                <w:bCs/>
                <w:sz w:val="18"/>
                <w:szCs w:val="18"/>
              </w:rPr>
              <w:t xml:space="preserve">POVEČANJE FINANČNIH NALOŽB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4F4357DF"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2BAC58C4" w14:textId="77777777" w:rsidTr="003A1396">
        <w:trPr>
          <w:trHeight w:val="463"/>
        </w:trPr>
        <w:tc>
          <w:tcPr>
            <w:tcW w:w="800" w:type="dxa"/>
            <w:tcBorders>
              <w:top w:val="nil"/>
              <w:left w:val="single" w:sz="8" w:space="0" w:color="auto"/>
              <w:bottom w:val="single" w:sz="4" w:space="0" w:color="auto"/>
              <w:right w:val="nil"/>
            </w:tcBorders>
            <w:shd w:val="clear" w:color="auto" w:fill="auto"/>
            <w:noWrap/>
            <w:vAlign w:val="center"/>
            <w:hideMark/>
          </w:tcPr>
          <w:p w14:paraId="33823323"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24F09F55" w14:textId="77777777" w:rsidR="003A1396" w:rsidRDefault="003A1396">
            <w:pPr>
              <w:jc w:val="center"/>
              <w:rPr>
                <w:rFonts w:ascii="Arial CE" w:hAnsi="Arial CE" w:cs="Arial CE"/>
                <w:b/>
                <w:bCs/>
                <w:sz w:val="18"/>
                <w:szCs w:val="18"/>
              </w:rPr>
            </w:pPr>
            <w:r>
              <w:rPr>
                <w:rFonts w:ascii="Arial CE" w:hAnsi="Arial CE" w:cs="Arial CE"/>
                <w:b/>
                <w:bCs/>
                <w:sz w:val="18"/>
                <w:szCs w:val="18"/>
              </w:rPr>
              <w:t>VI.</w:t>
            </w:r>
          </w:p>
        </w:tc>
        <w:tc>
          <w:tcPr>
            <w:tcW w:w="7241" w:type="dxa"/>
            <w:tcBorders>
              <w:top w:val="nil"/>
              <w:left w:val="nil"/>
              <w:bottom w:val="single" w:sz="4" w:space="0" w:color="auto"/>
              <w:right w:val="nil"/>
            </w:tcBorders>
            <w:shd w:val="clear" w:color="auto" w:fill="auto"/>
            <w:vAlign w:val="center"/>
            <w:hideMark/>
          </w:tcPr>
          <w:p w14:paraId="3E1D3CA5" w14:textId="77777777" w:rsidR="003A1396" w:rsidRDefault="003A1396">
            <w:pPr>
              <w:rPr>
                <w:rFonts w:ascii="Arial CE" w:hAnsi="Arial CE" w:cs="Arial CE"/>
                <w:b/>
                <w:bCs/>
                <w:sz w:val="18"/>
                <w:szCs w:val="18"/>
              </w:rPr>
            </w:pPr>
            <w:r>
              <w:rPr>
                <w:rFonts w:ascii="Arial CE" w:hAnsi="Arial CE" w:cs="Arial CE"/>
                <w:b/>
                <w:bCs/>
                <w:sz w:val="18"/>
                <w:szCs w:val="18"/>
              </w:rPr>
              <w:t>PREJETA MINUS DANA POSOJILA IN SPREMEMBE KAPITALSKIH DELEŽEV  (IV. - V.)</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2AC6BB3" w14:textId="77777777" w:rsidR="003A1396" w:rsidRDefault="003A1396">
            <w:pPr>
              <w:jc w:val="right"/>
              <w:rPr>
                <w:rFonts w:ascii="Arial CE" w:hAnsi="Arial CE" w:cs="Arial CE"/>
                <w:b/>
                <w:bCs/>
                <w:sz w:val="18"/>
                <w:szCs w:val="18"/>
              </w:rPr>
            </w:pPr>
            <w:r>
              <w:rPr>
                <w:rFonts w:ascii="Arial CE" w:hAnsi="Arial CE" w:cs="Arial CE"/>
                <w:b/>
                <w:bCs/>
                <w:sz w:val="18"/>
                <w:szCs w:val="18"/>
              </w:rPr>
              <w:t>0</w:t>
            </w:r>
          </w:p>
        </w:tc>
      </w:tr>
      <w:tr w:rsidR="003A1396" w14:paraId="67F034F2" w14:textId="77777777" w:rsidTr="003A1396">
        <w:trPr>
          <w:trHeight w:val="249"/>
        </w:trPr>
        <w:tc>
          <w:tcPr>
            <w:tcW w:w="8502" w:type="dxa"/>
            <w:gridSpan w:val="3"/>
            <w:tcBorders>
              <w:top w:val="single" w:sz="4" w:space="0" w:color="auto"/>
              <w:left w:val="single" w:sz="8" w:space="0" w:color="auto"/>
              <w:bottom w:val="single" w:sz="4" w:space="0" w:color="auto"/>
              <w:right w:val="nil"/>
            </w:tcBorders>
            <w:shd w:val="clear" w:color="FFFFFF" w:fill="FFFFCC"/>
            <w:noWrap/>
            <w:vAlign w:val="center"/>
            <w:hideMark/>
          </w:tcPr>
          <w:p w14:paraId="0DD62D87" w14:textId="77777777" w:rsidR="003A1396" w:rsidRDefault="003A1396">
            <w:pPr>
              <w:jc w:val="center"/>
              <w:rPr>
                <w:rFonts w:ascii="Arial CE" w:hAnsi="Arial CE" w:cs="Arial CE"/>
                <w:b/>
                <w:bCs/>
                <w:sz w:val="18"/>
                <w:szCs w:val="18"/>
              </w:rPr>
            </w:pPr>
            <w:r>
              <w:rPr>
                <w:rFonts w:ascii="Arial CE" w:hAnsi="Arial CE" w:cs="Arial CE"/>
                <w:b/>
                <w:bCs/>
                <w:sz w:val="18"/>
                <w:szCs w:val="18"/>
              </w:rPr>
              <w:t>C.   R A Č U N   F I N A N C I R A N J A</w:t>
            </w:r>
          </w:p>
        </w:tc>
        <w:tc>
          <w:tcPr>
            <w:tcW w:w="1460" w:type="dxa"/>
            <w:tcBorders>
              <w:top w:val="nil"/>
              <w:left w:val="single" w:sz="4" w:space="0" w:color="auto"/>
              <w:bottom w:val="single" w:sz="4" w:space="0" w:color="auto"/>
              <w:right w:val="single" w:sz="8" w:space="0" w:color="auto"/>
            </w:tcBorders>
            <w:shd w:val="clear" w:color="FFFFFF" w:fill="FFFFCC"/>
            <w:noWrap/>
            <w:vAlign w:val="center"/>
            <w:hideMark/>
          </w:tcPr>
          <w:p w14:paraId="6C9D41BF" w14:textId="77777777" w:rsidR="003A1396" w:rsidRDefault="003A1396">
            <w:pPr>
              <w:rPr>
                <w:rFonts w:ascii="Arial CE" w:hAnsi="Arial CE" w:cs="Arial CE"/>
                <w:sz w:val="18"/>
                <w:szCs w:val="18"/>
              </w:rPr>
            </w:pPr>
            <w:r>
              <w:rPr>
                <w:rFonts w:ascii="Arial CE" w:hAnsi="Arial CE" w:cs="Arial CE"/>
                <w:sz w:val="18"/>
                <w:szCs w:val="18"/>
              </w:rPr>
              <w:t> </w:t>
            </w:r>
          </w:p>
        </w:tc>
      </w:tr>
      <w:tr w:rsidR="003A1396" w14:paraId="36C71FB6"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052C0BCC" w14:textId="77777777" w:rsidR="003A1396" w:rsidRDefault="003A1396">
            <w:pPr>
              <w:jc w:val="right"/>
              <w:rPr>
                <w:rFonts w:ascii="Arial CE" w:hAnsi="Arial CE" w:cs="Arial CE"/>
                <w:b/>
                <w:bCs/>
                <w:sz w:val="18"/>
                <w:szCs w:val="18"/>
              </w:rPr>
            </w:pPr>
            <w:r>
              <w:rPr>
                <w:rFonts w:ascii="Arial CE" w:hAnsi="Arial CE" w:cs="Arial CE"/>
                <w:b/>
                <w:bCs/>
                <w:sz w:val="18"/>
                <w:szCs w:val="18"/>
              </w:rPr>
              <w:t>50</w:t>
            </w:r>
          </w:p>
        </w:tc>
        <w:tc>
          <w:tcPr>
            <w:tcW w:w="461" w:type="dxa"/>
            <w:tcBorders>
              <w:top w:val="nil"/>
              <w:left w:val="nil"/>
              <w:bottom w:val="single" w:sz="4" w:space="0" w:color="auto"/>
              <w:right w:val="nil"/>
            </w:tcBorders>
            <w:shd w:val="clear" w:color="000000" w:fill="CCFFFF"/>
            <w:noWrap/>
            <w:vAlign w:val="center"/>
            <w:hideMark/>
          </w:tcPr>
          <w:p w14:paraId="05CD4976" w14:textId="77777777" w:rsidR="003A1396" w:rsidRDefault="003A1396">
            <w:pPr>
              <w:jc w:val="center"/>
              <w:rPr>
                <w:rFonts w:ascii="Arial CE" w:hAnsi="Arial CE" w:cs="Arial CE"/>
                <w:b/>
                <w:bCs/>
                <w:sz w:val="18"/>
                <w:szCs w:val="18"/>
              </w:rPr>
            </w:pPr>
            <w:r>
              <w:rPr>
                <w:rFonts w:ascii="Arial CE" w:hAnsi="Arial CE" w:cs="Arial CE"/>
                <w:b/>
                <w:bCs/>
                <w:sz w:val="18"/>
                <w:szCs w:val="18"/>
              </w:rPr>
              <w:t>VII.</w:t>
            </w:r>
          </w:p>
        </w:tc>
        <w:tc>
          <w:tcPr>
            <w:tcW w:w="7241" w:type="dxa"/>
            <w:tcBorders>
              <w:top w:val="nil"/>
              <w:left w:val="nil"/>
              <w:bottom w:val="single" w:sz="4" w:space="0" w:color="auto"/>
              <w:right w:val="nil"/>
            </w:tcBorders>
            <w:shd w:val="clear" w:color="000000" w:fill="CCFFFF"/>
            <w:noWrap/>
            <w:vAlign w:val="center"/>
            <w:hideMark/>
          </w:tcPr>
          <w:p w14:paraId="2F87D7C2" w14:textId="77777777" w:rsidR="003A1396" w:rsidRDefault="003A1396">
            <w:pPr>
              <w:rPr>
                <w:rFonts w:ascii="Arial CE" w:hAnsi="Arial CE" w:cs="Arial CE"/>
                <w:b/>
                <w:bCs/>
                <w:sz w:val="18"/>
                <w:szCs w:val="18"/>
              </w:rPr>
            </w:pPr>
            <w:r>
              <w:rPr>
                <w:rFonts w:ascii="Arial CE" w:hAnsi="Arial CE" w:cs="Arial CE"/>
                <w:b/>
                <w:bCs/>
                <w:sz w:val="18"/>
                <w:szCs w:val="18"/>
              </w:rPr>
              <w:t>ZADOLŽEVANJE  (500)</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096D078B" w14:textId="77777777" w:rsidR="003A1396" w:rsidRDefault="003A1396">
            <w:pPr>
              <w:jc w:val="right"/>
              <w:rPr>
                <w:rFonts w:ascii="Arial CE" w:hAnsi="Arial CE" w:cs="Arial CE"/>
                <w:b/>
                <w:bCs/>
                <w:sz w:val="18"/>
                <w:szCs w:val="18"/>
              </w:rPr>
            </w:pPr>
            <w:r>
              <w:rPr>
                <w:rFonts w:ascii="Arial CE" w:hAnsi="Arial CE" w:cs="Arial CE"/>
                <w:b/>
                <w:bCs/>
                <w:sz w:val="18"/>
                <w:szCs w:val="18"/>
              </w:rPr>
              <w:t>950.000</w:t>
            </w:r>
          </w:p>
        </w:tc>
      </w:tr>
      <w:tr w:rsidR="003A1396" w14:paraId="77BDCFB1"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10185626" w14:textId="77777777" w:rsidR="003A1396" w:rsidRDefault="003A1396">
            <w:pPr>
              <w:jc w:val="right"/>
              <w:rPr>
                <w:rFonts w:ascii="Arial CE" w:hAnsi="Arial CE" w:cs="Arial CE"/>
                <w:b/>
                <w:bCs/>
                <w:sz w:val="18"/>
                <w:szCs w:val="18"/>
              </w:rPr>
            </w:pPr>
            <w:r>
              <w:rPr>
                <w:rFonts w:ascii="Arial CE" w:hAnsi="Arial CE" w:cs="Arial CE"/>
                <w:b/>
                <w:bCs/>
                <w:sz w:val="18"/>
                <w:szCs w:val="18"/>
              </w:rPr>
              <w:t>500</w:t>
            </w:r>
          </w:p>
        </w:tc>
        <w:tc>
          <w:tcPr>
            <w:tcW w:w="461" w:type="dxa"/>
            <w:tcBorders>
              <w:top w:val="nil"/>
              <w:left w:val="nil"/>
              <w:bottom w:val="single" w:sz="4" w:space="0" w:color="auto"/>
              <w:right w:val="nil"/>
            </w:tcBorders>
            <w:shd w:val="clear" w:color="auto" w:fill="auto"/>
            <w:noWrap/>
            <w:vAlign w:val="center"/>
            <w:hideMark/>
          </w:tcPr>
          <w:p w14:paraId="10AD98CB"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6ECB64EE" w14:textId="77777777" w:rsidR="003A1396" w:rsidRDefault="003A1396">
            <w:pPr>
              <w:rPr>
                <w:rFonts w:ascii="Arial CE" w:hAnsi="Arial CE" w:cs="Arial CE"/>
                <w:b/>
                <w:bCs/>
                <w:sz w:val="18"/>
                <w:szCs w:val="18"/>
              </w:rPr>
            </w:pPr>
            <w:r>
              <w:rPr>
                <w:rFonts w:ascii="Arial CE" w:hAnsi="Arial CE" w:cs="Arial CE"/>
                <w:b/>
                <w:bCs/>
                <w:sz w:val="18"/>
                <w:szCs w:val="18"/>
              </w:rPr>
              <w:t>DOMAČE ZADOLŽEVANJE</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BEBFFB7" w14:textId="77777777" w:rsidR="003A1396" w:rsidRDefault="003A1396">
            <w:pPr>
              <w:jc w:val="right"/>
              <w:rPr>
                <w:rFonts w:ascii="Arial CE" w:hAnsi="Arial CE" w:cs="Arial CE"/>
                <w:b/>
                <w:bCs/>
                <w:sz w:val="18"/>
                <w:szCs w:val="18"/>
              </w:rPr>
            </w:pPr>
            <w:r>
              <w:rPr>
                <w:rFonts w:ascii="Arial CE" w:hAnsi="Arial CE" w:cs="Arial CE"/>
                <w:b/>
                <w:bCs/>
                <w:sz w:val="18"/>
                <w:szCs w:val="18"/>
              </w:rPr>
              <w:t>950.000</w:t>
            </w:r>
          </w:p>
        </w:tc>
      </w:tr>
      <w:tr w:rsidR="003A1396" w14:paraId="5EA98BA8" w14:textId="77777777" w:rsidTr="003A1396">
        <w:trPr>
          <w:trHeight w:val="249"/>
        </w:trPr>
        <w:tc>
          <w:tcPr>
            <w:tcW w:w="800" w:type="dxa"/>
            <w:tcBorders>
              <w:top w:val="nil"/>
              <w:left w:val="single" w:sz="8" w:space="0" w:color="auto"/>
              <w:bottom w:val="single" w:sz="4" w:space="0" w:color="auto"/>
              <w:right w:val="nil"/>
            </w:tcBorders>
            <w:shd w:val="clear" w:color="000000" w:fill="CCFFFF"/>
            <w:noWrap/>
            <w:vAlign w:val="center"/>
            <w:hideMark/>
          </w:tcPr>
          <w:p w14:paraId="47D5ACB1" w14:textId="77777777" w:rsidR="003A1396" w:rsidRDefault="003A1396">
            <w:pPr>
              <w:jc w:val="right"/>
              <w:rPr>
                <w:rFonts w:ascii="Arial CE" w:hAnsi="Arial CE" w:cs="Arial CE"/>
                <w:b/>
                <w:bCs/>
                <w:sz w:val="18"/>
                <w:szCs w:val="18"/>
              </w:rPr>
            </w:pPr>
            <w:r>
              <w:rPr>
                <w:rFonts w:ascii="Arial CE" w:hAnsi="Arial CE" w:cs="Arial CE"/>
                <w:b/>
                <w:bCs/>
                <w:sz w:val="18"/>
                <w:szCs w:val="18"/>
              </w:rPr>
              <w:t>55</w:t>
            </w:r>
          </w:p>
        </w:tc>
        <w:tc>
          <w:tcPr>
            <w:tcW w:w="461" w:type="dxa"/>
            <w:tcBorders>
              <w:top w:val="nil"/>
              <w:left w:val="nil"/>
              <w:bottom w:val="single" w:sz="4" w:space="0" w:color="auto"/>
              <w:right w:val="nil"/>
            </w:tcBorders>
            <w:shd w:val="clear" w:color="000000" w:fill="CCFFFF"/>
            <w:noWrap/>
            <w:vAlign w:val="center"/>
            <w:hideMark/>
          </w:tcPr>
          <w:p w14:paraId="6B4ED1A6" w14:textId="77777777" w:rsidR="003A1396" w:rsidRDefault="003A1396">
            <w:pPr>
              <w:jc w:val="center"/>
              <w:rPr>
                <w:rFonts w:ascii="Arial CE" w:hAnsi="Arial CE" w:cs="Arial CE"/>
                <w:b/>
                <w:bCs/>
                <w:sz w:val="18"/>
                <w:szCs w:val="18"/>
              </w:rPr>
            </w:pPr>
            <w:r>
              <w:rPr>
                <w:rFonts w:ascii="Arial CE" w:hAnsi="Arial CE" w:cs="Arial CE"/>
                <w:b/>
                <w:bCs/>
                <w:sz w:val="18"/>
                <w:szCs w:val="18"/>
              </w:rPr>
              <w:t>VIII.</w:t>
            </w:r>
          </w:p>
        </w:tc>
        <w:tc>
          <w:tcPr>
            <w:tcW w:w="7241" w:type="dxa"/>
            <w:tcBorders>
              <w:top w:val="nil"/>
              <w:left w:val="nil"/>
              <w:bottom w:val="single" w:sz="4" w:space="0" w:color="auto"/>
              <w:right w:val="nil"/>
            </w:tcBorders>
            <w:shd w:val="clear" w:color="000000" w:fill="CCFFFF"/>
            <w:noWrap/>
            <w:vAlign w:val="center"/>
            <w:hideMark/>
          </w:tcPr>
          <w:p w14:paraId="49CDB4DB" w14:textId="77777777" w:rsidR="003A1396" w:rsidRDefault="003A1396">
            <w:pPr>
              <w:rPr>
                <w:rFonts w:ascii="Arial CE" w:hAnsi="Arial CE" w:cs="Arial CE"/>
                <w:b/>
                <w:bCs/>
                <w:sz w:val="18"/>
                <w:szCs w:val="18"/>
              </w:rPr>
            </w:pPr>
            <w:r>
              <w:rPr>
                <w:rFonts w:ascii="Arial CE" w:hAnsi="Arial CE" w:cs="Arial CE"/>
                <w:b/>
                <w:bCs/>
                <w:sz w:val="18"/>
                <w:szCs w:val="18"/>
              </w:rPr>
              <w:t>ODPLAČILA  DOLGA  (550)</w:t>
            </w:r>
          </w:p>
        </w:tc>
        <w:tc>
          <w:tcPr>
            <w:tcW w:w="1460" w:type="dxa"/>
            <w:tcBorders>
              <w:top w:val="nil"/>
              <w:left w:val="single" w:sz="4" w:space="0" w:color="auto"/>
              <w:bottom w:val="single" w:sz="4" w:space="0" w:color="auto"/>
              <w:right w:val="single" w:sz="8" w:space="0" w:color="auto"/>
            </w:tcBorders>
            <w:shd w:val="clear" w:color="000000" w:fill="CCFFFF"/>
            <w:noWrap/>
            <w:vAlign w:val="center"/>
            <w:hideMark/>
          </w:tcPr>
          <w:p w14:paraId="73A01098" w14:textId="77777777" w:rsidR="003A1396" w:rsidRDefault="003A1396">
            <w:pPr>
              <w:jc w:val="right"/>
              <w:rPr>
                <w:rFonts w:ascii="Arial CE" w:hAnsi="Arial CE" w:cs="Arial CE"/>
                <w:b/>
                <w:bCs/>
                <w:sz w:val="18"/>
                <w:szCs w:val="18"/>
              </w:rPr>
            </w:pPr>
            <w:r>
              <w:rPr>
                <w:rFonts w:ascii="Arial CE" w:hAnsi="Arial CE" w:cs="Arial CE"/>
                <w:b/>
                <w:bCs/>
                <w:sz w:val="18"/>
                <w:szCs w:val="18"/>
              </w:rPr>
              <w:t>220.150</w:t>
            </w:r>
          </w:p>
        </w:tc>
      </w:tr>
      <w:tr w:rsidR="003A1396" w14:paraId="09831A6B"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295F905D" w14:textId="77777777" w:rsidR="003A1396" w:rsidRDefault="003A1396">
            <w:pPr>
              <w:jc w:val="right"/>
              <w:rPr>
                <w:rFonts w:ascii="Arial CE" w:hAnsi="Arial CE" w:cs="Arial CE"/>
                <w:b/>
                <w:bCs/>
                <w:sz w:val="18"/>
                <w:szCs w:val="18"/>
              </w:rPr>
            </w:pPr>
            <w:r>
              <w:rPr>
                <w:rFonts w:ascii="Arial CE" w:hAnsi="Arial CE" w:cs="Arial CE"/>
                <w:b/>
                <w:bCs/>
                <w:sz w:val="18"/>
                <w:szCs w:val="18"/>
              </w:rPr>
              <w:t>550</w:t>
            </w:r>
          </w:p>
        </w:tc>
        <w:tc>
          <w:tcPr>
            <w:tcW w:w="461" w:type="dxa"/>
            <w:tcBorders>
              <w:top w:val="nil"/>
              <w:left w:val="nil"/>
              <w:bottom w:val="single" w:sz="4" w:space="0" w:color="auto"/>
              <w:right w:val="nil"/>
            </w:tcBorders>
            <w:shd w:val="clear" w:color="auto" w:fill="auto"/>
            <w:noWrap/>
            <w:vAlign w:val="center"/>
            <w:hideMark/>
          </w:tcPr>
          <w:p w14:paraId="5231FB94" w14:textId="77777777" w:rsidR="003A1396" w:rsidRDefault="003A1396">
            <w:pPr>
              <w:rPr>
                <w:rFonts w:ascii="Arial CE" w:hAnsi="Arial CE" w:cs="Arial CE"/>
                <w:b/>
                <w:bCs/>
                <w:sz w:val="18"/>
                <w:szCs w:val="18"/>
              </w:rPr>
            </w:pPr>
            <w:r>
              <w:rPr>
                <w:rFonts w:ascii="Arial CE" w:hAnsi="Arial CE" w:cs="Arial CE"/>
                <w:b/>
                <w:bCs/>
                <w:sz w:val="18"/>
                <w:szCs w:val="18"/>
              </w:rPr>
              <w:t> </w:t>
            </w:r>
          </w:p>
        </w:tc>
        <w:tc>
          <w:tcPr>
            <w:tcW w:w="7241" w:type="dxa"/>
            <w:tcBorders>
              <w:top w:val="nil"/>
              <w:left w:val="nil"/>
              <w:bottom w:val="single" w:sz="4" w:space="0" w:color="auto"/>
              <w:right w:val="nil"/>
            </w:tcBorders>
            <w:shd w:val="clear" w:color="auto" w:fill="auto"/>
            <w:noWrap/>
            <w:vAlign w:val="center"/>
            <w:hideMark/>
          </w:tcPr>
          <w:p w14:paraId="628D34A8" w14:textId="77777777" w:rsidR="003A1396" w:rsidRDefault="003A1396">
            <w:pPr>
              <w:rPr>
                <w:rFonts w:ascii="Arial CE" w:hAnsi="Arial CE" w:cs="Arial CE"/>
                <w:b/>
                <w:bCs/>
                <w:sz w:val="18"/>
                <w:szCs w:val="18"/>
              </w:rPr>
            </w:pPr>
            <w:r>
              <w:rPr>
                <w:rFonts w:ascii="Arial CE" w:hAnsi="Arial CE" w:cs="Arial CE"/>
                <w:b/>
                <w:bCs/>
                <w:sz w:val="18"/>
                <w:szCs w:val="18"/>
              </w:rPr>
              <w:t xml:space="preserve">ODPLAČILA DOMAČEGA DOLGA </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5E29ED57" w14:textId="77777777" w:rsidR="003A1396" w:rsidRDefault="003A1396">
            <w:pPr>
              <w:jc w:val="right"/>
              <w:rPr>
                <w:rFonts w:ascii="Arial CE" w:hAnsi="Arial CE" w:cs="Arial CE"/>
                <w:b/>
                <w:bCs/>
                <w:sz w:val="18"/>
                <w:szCs w:val="18"/>
              </w:rPr>
            </w:pPr>
            <w:r>
              <w:rPr>
                <w:rFonts w:ascii="Arial CE" w:hAnsi="Arial CE" w:cs="Arial CE"/>
                <w:b/>
                <w:bCs/>
                <w:sz w:val="18"/>
                <w:szCs w:val="18"/>
              </w:rPr>
              <w:t>220.150</w:t>
            </w:r>
          </w:p>
        </w:tc>
      </w:tr>
      <w:tr w:rsidR="003A1396" w14:paraId="0447ED33"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05993F5C"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632060A5" w14:textId="77777777" w:rsidR="003A1396" w:rsidRDefault="003A1396">
            <w:pPr>
              <w:jc w:val="center"/>
              <w:rPr>
                <w:rFonts w:ascii="Arial CE" w:hAnsi="Arial CE" w:cs="Arial CE"/>
                <w:b/>
                <w:bCs/>
                <w:sz w:val="18"/>
                <w:szCs w:val="18"/>
              </w:rPr>
            </w:pPr>
            <w:r>
              <w:rPr>
                <w:rFonts w:ascii="Arial CE" w:hAnsi="Arial CE" w:cs="Arial CE"/>
                <w:b/>
                <w:bCs/>
                <w:sz w:val="18"/>
                <w:szCs w:val="18"/>
              </w:rPr>
              <w:t>IX.</w:t>
            </w:r>
          </w:p>
        </w:tc>
        <w:tc>
          <w:tcPr>
            <w:tcW w:w="7241" w:type="dxa"/>
            <w:tcBorders>
              <w:top w:val="nil"/>
              <w:left w:val="nil"/>
              <w:bottom w:val="single" w:sz="4" w:space="0" w:color="auto"/>
              <w:right w:val="nil"/>
            </w:tcBorders>
            <w:shd w:val="clear" w:color="auto" w:fill="auto"/>
            <w:vAlign w:val="center"/>
            <w:hideMark/>
          </w:tcPr>
          <w:p w14:paraId="6C288AEE" w14:textId="77777777" w:rsidR="003A1396" w:rsidRDefault="003A1396">
            <w:pPr>
              <w:rPr>
                <w:rFonts w:ascii="Arial CE" w:hAnsi="Arial CE" w:cs="Arial CE"/>
                <w:b/>
                <w:bCs/>
                <w:sz w:val="18"/>
                <w:szCs w:val="18"/>
              </w:rPr>
            </w:pPr>
            <w:r>
              <w:rPr>
                <w:rFonts w:ascii="Arial CE" w:hAnsi="Arial CE" w:cs="Arial CE"/>
                <w:b/>
                <w:bCs/>
                <w:sz w:val="18"/>
                <w:szCs w:val="18"/>
              </w:rPr>
              <w:t>POVEČANJE (ZMANJŠANJE) SREDSTEV NA RAČUNIH (III.+VI.+X.) = (I.+IV.+VII.) - (II.+V.+VIII.)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6A66C95D" w14:textId="77777777" w:rsidR="003A1396" w:rsidRDefault="003A1396">
            <w:pPr>
              <w:jc w:val="right"/>
              <w:rPr>
                <w:rFonts w:ascii="Arial CE" w:hAnsi="Arial CE" w:cs="Arial CE"/>
                <w:b/>
                <w:bCs/>
                <w:sz w:val="18"/>
                <w:szCs w:val="18"/>
              </w:rPr>
            </w:pPr>
            <w:r>
              <w:rPr>
                <w:rFonts w:ascii="Arial CE" w:hAnsi="Arial CE" w:cs="Arial CE"/>
                <w:b/>
                <w:bCs/>
                <w:sz w:val="18"/>
                <w:szCs w:val="18"/>
              </w:rPr>
              <w:t>-741.751</w:t>
            </w:r>
          </w:p>
        </w:tc>
      </w:tr>
      <w:tr w:rsidR="003A1396" w14:paraId="034E60F6"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56636D08"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3F5AABE4" w14:textId="77777777" w:rsidR="003A1396" w:rsidRDefault="003A1396">
            <w:pPr>
              <w:jc w:val="center"/>
              <w:rPr>
                <w:rFonts w:ascii="Arial CE" w:hAnsi="Arial CE" w:cs="Arial CE"/>
                <w:b/>
                <w:bCs/>
                <w:sz w:val="18"/>
                <w:szCs w:val="18"/>
              </w:rPr>
            </w:pPr>
            <w:r>
              <w:rPr>
                <w:rFonts w:ascii="Arial CE" w:hAnsi="Arial CE" w:cs="Arial CE"/>
                <w:b/>
                <w:bCs/>
                <w:sz w:val="18"/>
                <w:szCs w:val="18"/>
              </w:rPr>
              <w:t>X.</w:t>
            </w:r>
          </w:p>
        </w:tc>
        <w:tc>
          <w:tcPr>
            <w:tcW w:w="7241" w:type="dxa"/>
            <w:tcBorders>
              <w:top w:val="nil"/>
              <w:left w:val="nil"/>
              <w:bottom w:val="single" w:sz="4" w:space="0" w:color="auto"/>
              <w:right w:val="nil"/>
            </w:tcBorders>
            <w:shd w:val="clear" w:color="auto" w:fill="auto"/>
            <w:noWrap/>
            <w:vAlign w:val="center"/>
            <w:hideMark/>
          </w:tcPr>
          <w:p w14:paraId="14811775" w14:textId="77777777" w:rsidR="003A1396" w:rsidRDefault="003A1396">
            <w:pPr>
              <w:rPr>
                <w:rFonts w:ascii="Arial CE" w:hAnsi="Arial CE" w:cs="Arial CE"/>
                <w:b/>
                <w:bCs/>
                <w:sz w:val="18"/>
                <w:szCs w:val="18"/>
              </w:rPr>
            </w:pPr>
            <w:r>
              <w:rPr>
                <w:rFonts w:ascii="Arial CE" w:hAnsi="Arial CE" w:cs="Arial CE"/>
                <w:b/>
                <w:bCs/>
                <w:sz w:val="18"/>
                <w:szCs w:val="18"/>
              </w:rPr>
              <w:t>NETO ZADOLŽEVANJE  (VII. - VIII.)</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376D9DE0" w14:textId="77777777" w:rsidR="003A1396" w:rsidRDefault="003A1396">
            <w:pPr>
              <w:jc w:val="right"/>
              <w:rPr>
                <w:rFonts w:ascii="Arial CE" w:hAnsi="Arial CE" w:cs="Arial CE"/>
                <w:b/>
                <w:bCs/>
                <w:sz w:val="18"/>
                <w:szCs w:val="18"/>
              </w:rPr>
            </w:pPr>
            <w:r>
              <w:rPr>
                <w:rFonts w:ascii="Arial CE" w:hAnsi="Arial CE" w:cs="Arial CE"/>
                <w:b/>
                <w:bCs/>
                <w:sz w:val="18"/>
                <w:szCs w:val="18"/>
              </w:rPr>
              <w:t>729.850</w:t>
            </w:r>
          </w:p>
        </w:tc>
      </w:tr>
      <w:tr w:rsidR="003A1396" w14:paraId="7CC90B29"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70EA74E3" w14:textId="77777777" w:rsidR="003A1396" w:rsidRDefault="003A1396">
            <w:pPr>
              <w:rPr>
                <w:rFonts w:ascii="Arial CE" w:hAnsi="Arial CE" w:cs="Arial CE"/>
                <w:sz w:val="18"/>
                <w:szCs w:val="18"/>
              </w:rPr>
            </w:pPr>
            <w:r>
              <w:rPr>
                <w:rFonts w:ascii="Arial CE" w:hAnsi="Arial CE" w:cs="Arial CE"/>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6D931928" w14:textId="77777777" w:rsidR="003A1396" w:rsidRDefault="003A1396">
            <w:pPr>
              <w:jc w:val="center"/>
              <w:rPr>
                <w:rFonts w:ascii="Arial CE" w:hAnsi="Arial CE" w:cs="Arial CE"/>
                <w:b/>
                <w:bCs/>
                <w:sz w:val="18"/>
                <w:szCs w:val="18"/>
              </w:rPr>
            </w:pPr>
            <w:r>
              <w:rPr>
                <w:rFonts w:ascii="Arial CE" w:hAnsi="Arial CE" w:cs="Arial CE"/>
                <w:b/>
                <w:bCs/>
                <w:sz w:val="18"/>
                <w:szCs w:val="18"/>
              </w:rPr>
              <w:t>XI.</w:t>
            </w:r>
          </w:p>
        </w:tc>
        <w:tc>
          <w:tcPr>
            <w:tcW w:w="7241" w:type="dxa"/>
            <w:tcBorders>
              <w:top w:val="nil"/>
              <w:left w:val="nil"/>
              <w:bottom w:val="single" w:sz="4" w:space="0" w:color="auto"/>
              <w:right w:val="nil"/>
            </w:tcBorders>
            <w:shd w:val="clear" w:color="auto" w:fill="auto"/>
            <w:noWrap/>
            <w:vAlign w:val="center"/>
            <w:hideMark/>
          </w:tcPr>
          <w:p w14:paraId="3F390BA4" w14:textId="77777777" w:rsidR="003A1396" w:rsidRDefault="003A1396">
            <w:pPr>
              <w:rPr>
                <w:rFonts w:ascii="Arial CE" w:hAnsi="Arial CE" w:cs="Arial CE"/>
                <w:b/>
                <w:bCs/>
                <w:sz w:val="18"/>
                <w:szCs w:val="18"/>
              </w:rPr>
            </w:pPr>
            <w:r>
              <w:rPr>
                <w:rFonts w:ascii="Arial CE" w:hAnsi="Arial CE" w:cs="Arial CE"/>
                <w:b/>
                <w:bCs/>
                <w:sz w:val="18"/>
                <w:szCs w:val="18"/>
              </w:rPr>
              <w:t>NETO FINANCIRANJE  (VI.+X.-IX.)</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0A807304" w14:textId="77777777" w:rsidR="003A1396" w:rsidRDefault="003A1396">
            <w:pPr>
              <w:jc w:val="right"/>
              <w:rPr>
                <w:rFonts w:ascii="Arial CE" w:hAnsi="Arial CE" w:cs="Arial CE"/>
                <w:b/>
                <w:bCs/>
                <w:sz w:val="18"/>
                <w:szCs w:val="18"/>
              </w:rPr>
            </w:pPr>
            <w:r>
              <w:rPr>
                <w:rFonts w:ascii="Arial CE" w:hAnsi="Arial CE" w:cs="Arial CE"/>
                <w:b/>
                <w:bCs/>
                <w:sz w:val="18"/>
                <w:szCs w:val="18"/>
              </w:rPr>
              <w:t>1.471.602</w:t>
            </w:r>
          </w:p>
        </w:tc>
      </w:tr>
      <w:tr w:rsidR="003A1396" w14:paraId="7479EC90" w14:textId="77777777" w:rsidTr="003A1396">
        <w:trPr>
          <w:trHeight w:val="249"/>
        </w:trPr>
        <w:tc>
          <w:tcPr>
            <w:tcW w:w="800" w:type="dxa"/>
            <w:tcBorders>
              <w:top w:val="nil"/>
              <w:left w:val="single" w:sz="8" w:space="0" w:color="auto"/>
              <w:bottom w:val="single" w:sz="4" w:space="0" w:color="auto"/>
              <w:right w:val="nil"/>
            </w:tcBorders>
            <w:shd w:val="clear" w:color="auto" w:fill="auto"/>
            <w:noWrap/>
            <w:vAlign w:val="center"/>
            <w:hideMark/>
          </w:tcPr>
          <w:p w14:paraId="47BE1244" w14:textId="77777777" w:rsidR="003A1396" w:rsidRDefault="003A1396">
            <w:pPr>
              <w:rPr>
                <w:rFonts w:ascii="Arial CE" w:hAnsi="Arial CE" w:cs="Arial CE"/>
                <w:sz w:val="18"/>
                <w:szCs w:val="18"/>
              </w:rPr>
            </w:pPr>
            <w:r>
              <w:rPr>
                <w:rFonts w:ascii="Arial CE" w:hAnsi="Arial CE" w:cs="Arial CE"/>
                <w:sz w:val="18"/>
                <w:szCs w:val="18"/>
              </w:rPr>
              <w:t> </w:t>
            </w:r>
          </w:p>
        </w:tc>
        <w:tc>
          <w:tcPr>
            <w:tcW w:w="461" w:type="dxa"/>
            <w:tcBorders>
              <w:top w:val="nil"/>
              <w:left w:val="nil"/>
              <w:bottom w:val="single" w:sz="4" w:space="0" w:color="auto"/>
              <w:right w:val="nil"/>
            </w:tcBorders>
            <w:shd w:val="clear" w:color="auto" w:fill="auto"/>
            <w:noWrap/>
            <w:vAlign w:val="center"/>
            <w:hideMark/>
          </w:tcPr>
          <w:p w14:paraId="61CF839B" w14:textId="77777777" w:rsidR="003A1396" w:rsidRDefault="003A1396">
            <w:pPr>
              <w:rPr>
                <w:rFonts w:ascii="Arial CE" w:hAnsi="Arial CE" w:cs="Arial CE"/>
                <w:sz w:val="18"/>
                <w:szCs w:val="18"/>
              </w:rPr>
            </w:pPr>
            <w:r>
              <w:rPr>
                <w:rFonts w:ascii="Arial CE" w:hAnsi="Arial CE" w:cs="Arial CE"/>
                <w:sz w:val="18"/>
                <w:szCs w:val="18"/>
              </w:rPr>
              <w:t> </w:t>
            </w:r>
          </w:p>
        </w:tc>
        <w:tc>
          <w:tcPr>
            <w:tcW w:w="7241" w:type="dxa"/>
            <w:tcBorders>
              <w:top w:val="nil"/>
              <w:left w:val="nil"/>
              <w:bottom w:val="single" w:sz="4" w:space="0" w:color="auto"/>
              <w:right w:val="nil"/>
            </w:tcBorders>
            <w:shd w:val="clear" w:color="auto" w:fill="auto"/>
            <w:vAlign w:val="center"/>
            <w:hideMark/>
          </w:tcPr>
          <w:p w14:paraId="70F8C765" w14:textId="77777777" w:rsidR="003A1396" w:rsidRDefault="003A1396">
            <w:pPr>
              <w:rPr>
                <w:rFonts w:ascii="Arial CE" w:hAnsi="Arial CE" w:cs="Arial CE"/>
                <w:b/>
                <w:bCs/>
                <w:sz w:val="18"/>
                <w:szCs w:val="18"/>
              </w:rPr>
            </w:pPr>
            <w:r>
              <w:rPr>
                <w:rFonts w:ascii="Arial CE" w:hAnsi="Arial CE" w:cs="Arial CE"/>
                <w:b/>
                <w:bCs/>
                <w:sz w:val="18"/>
                <w:szCs w:val="18"/>
              </w:rPr>
              <w:t>STANJE SREDSTEV NA RAČUNIH OB KONCU PRETEKLEGA LETA</w:t>
            </w:r>
          </w:p>
        </w:tc>
        <w:tc>
          <w:tcPr>
            <w:tcW w:w="1460" w:type="dxa"/>
            <w:tcBorders>
              <w:top w:val="nil"/>
              <w:left w:val="single" w:sz="4" w:space="0" w:color="auto"/>
              <w:bottom w:val="single" w:sz="4" w:space="0" w:color="auto"/>
              <w:right w:val="single" w:sz="8" w:space="0" w:color="auto"/>
            </w:tcBorders>
            <w:shd w:val="clear" w:color="auto" w:fill="auto"/>
            <w:noWrap/>
            <w:vAlign w:val="center"/>
            <w:hideMark/>
          </w:tcPr>
          <w:p w14:paraId="130651B9" w14:textId="77777777" w:rsidR="003A1396" w:rsidRDefault="003A1396">
            <w:pPr>
              <w:rPr>
                <w:rFonts w:ascii="Arial CE" w:hAnsi="Arial CE" w:cs="Arial CE"/>
                <w:b/>
                <w:bCs/>
                <w:sz w:val="18"/>
                <w:szCs w:val="18"/>
              </w:rPr>
            </w:pPr>
            <w:r>
              <w:rPr>
                <w:rFonts w:ascii="Arial CE" w:hAnsi="Arial CE" w:cs="Arial CE"/>
                <w:b/>
                <w:bCs/>
                <w:sz w:val="18"/>
                <w:szCs w:val="18"/>
              </w:rPr>
              <w:t> </w:t>
            </w:r>
          </w:p>
        </w:tc>
      </w:tr>
      <w:tr w:rsidR="003A1396" w14:paraId="5D3B7CD8" w14:textId="77777777" w:rsidTr="003A1396">
        <w:trPr>
          <w:trHeight w:val="258"/>
        </w:trPr>
        <w:tc>
          <w:tcPr>
            <w:tcW w:w="800" w:type="dxa"/>
            <w:tcBorders>
              <w:top w:val="nil"/>
              <w:left w:val="single" w:sz="8" w:space="0" w:color="auto"/>
              <w:bottom w:val="single" w:sz="8" w:space="0" w:color="auto"/>
              <w:right w:val="nil"/>
            </w:tcBorders>
            <w:shd w:val="clear" w:color="auto" w:fill="auto"/>
            <w:noWrap/>
            <w:vAlign w:val="center"/>
            <w:hideMark/>
          </w:tcPr>
          <w:p w14:paraId="04753FA9" w14:textId="77777777" w:rsidR="003A1396" w:rsidRDefault="003A1396">
            <w:pPr>
              <w:rPr>
                <w:rFonts w:ascii="Arial CE" w:hAnsi="Arial CE" w:cs="Arial CE"/>
                <w:sz w:val="18"/>
                <w:szCs w:val="18"/>
              </w:rPr>
            </w:pPr>
            <w:r>
              <w:rPr>
                <w:rFonts w:ascii="Arial CE" w:hAnsi="Arial CE" w:cs="Arial CE"/>
                <w:sz w:val="18"/>
                <w:szCs w:val="18"/>
              </w:rPr>
              <w:t> </w:t>
            </w:r>
          </w:p>
        </w:tc>
        <w:tc>
          <w:tcPr>
            <w:tcW w:w="461" w:type="dxa"/>
            <w:tcBorders>
              <w:top w:val="nil"/>
              <w:left w:val="nil"/>
              <w:bottom w:val="single" w:sz="8" w:space="0" w:color="auto"/>
              <w:right w:val="nil"/>
            </w:tcBorders>
            <w:shd w:val="clear" w:color="auto" w:fill="auto"/>
            <w:noWrap/>
            <w:vAlign w:val="center"/>
            <w:hideMark/>
          </w:tcPr>
          <w:p w14:paraId="2117E6E0" w14:textId="77777777" w:rsidR="003A1396" w:rsidRDefault="003A1396">
            <w:pPr>
              <w:rPr>
                <w:rFonts w:ascii="Arial CE" w:hAnsi="Arial CE" w:cs="Arial CE"/>
                <w:sz w:val="18"/>
                <w:szCs w:val="18"/>
              </w:rPr>
            </w:pPr>
            <w:r>
              <w:rPr>
                <w:rFonts w:ascii="Arial CE" w:hAnsi="Arial CE" w:cs="Arial CE"/>
                <w:sz w:val="18"/>
                <w:szCs w:val="18"/>
              </w:rPr>
              <w:t> </w:t>
            </w:r>
          </w:p>
        </w:tc>
        <w:tc>
          <w:tcPr>
            <w:tcW w:w="7241" w:type="dxa"/>
            <w:tcBorders>
              <w:top w:val="nil"/>
              <w:left w:val="nil"/>
              <w:bottom w:val="single" w:sz="8" w:space="0" w:color="auto"/>
              <w:right w:val="nil"/>
            </w:tcBorders>
            <w:shd w:val="clear" w:color="auto" w:fill="auto"/>
            <w:vAlign w:val="center"/>
            <w:hideMark/>
          </w:tcPr>
          <w:p w14:paraId="2D00E6DC" w14:textId="77777777" w:rsidR="003A1396" w:rsidRDefault="003A1396">
            <w:pPr>
              <w:rPr>
                <w:rFonts w:ascii="Arial CE" w:hAnsi="Arial CE" w:cs="Arial CE"/>
                <w:b/>
                <w:bCs/>
                <w:sz w:val="18"/>
                <w:szCs w:val="18"/>
              </w:rPr>
            </w:pPr>
            <w:r>
              <w:rPr>
                <w:rFonts w:ascii="Arial CE" w:hAnsi="Arial CE" w:cs="Arial CE"/>
                <w:b/>
                <w:bCs/>
                <w:sz w:val="18"/>
                <w:szCs w:val="18"/>
              </w:rPr>
              <w:t>- OD TEGA PRESEŽEK FINANČNE IZRAVNAVE IZ PRETEKLEGA LETA</w:t>
            </w:r>
          </w:p>
        </w:tc>
        <w:tc>
          <w:tcPr>
            <w:tcW w:w="1460" w:type="dxa"/>
            <w:tcBorders>
              <w:top w:val="nil"/>
              <w:left w:val="single" w:sz="4" w:space="0" w:color="auto"/>
              <w:bottom w:val="single" w:sz="8" w:space="0" w:color="auto"/>
              <w:right w:val="single" w:sz="8" w:space="0" w:color="auto"/>
            </w:tcBorders>
            <w:shd w:val="clear" w:color="auto" w:fill="auto"/>
            <w:noWrap/>
            <w:vAlign w:val="center"/>
            <w:hideMark/>
          </w:tcPr>
          <w:p w14:paraId="16A54457" w14:textId="77777777" w:rsidR="003A1396" w:rsidRDefault="003A1396">
            <w:pPr>
              <w:rPr>
                <w:rFonts w:ascii="Arial CE" w:hAnsi="Arial CE" w:cs="Arial CE"/>
                <w:b/>
                <w:bCs/>
                <w:sz w:val="18"/>
                <w:szCs w:val="18"/>
              </w:rPr>
            </w:pPr>
            <w:r>
              <w:rPr>
                <w:rFonts w:ascii="Arial CE" w:hAnsi="Arial CE" w:cs="Arial CE"/>
                <w:b/>
                <w:bCs/>
                <w:sz w:val="18"/>
                <w:szCs w:val="18"/>
              </w:rPr>
              <w:t> </w:t>
            </w:r>
          </w:p>
        </w:tc>
      </w:tr>
    </w:tbl>
    <w:p w14:paraId="487B8F70" w14:textId="77777777" w:rsidR="003A1396" w:rsidRDefault="003A1396" w:rsidP="00D94415">
      <w:pPr>
        <w:jc w:val="center"/>
        <w:rPr>
          <w:rFonts w:ascii="Arial" w:hAnsi="Arial" w:cs="Arial"/>
          <w:sz w:val="20"/>
          <w:szCs w:val="20"/>
        </w:rPr>
      </w:pPr>
    </w:p>
    <w:p w14:paraId="57C6FA4C" w14:textId="77777777" w:rsidR="00D94415" w:rsidRDefault="00D94415" w:rsidP="003A1396">
      <w:pPr>
        <w:pStyle w:val="Aclen"/>
      </w:pPr>
      <w:r>
        <w:t>3. člen</w:t>
      </w:r>
    </w:p>
    <w:p w14:paraId="077D148C" w14:textId="728B686A" w:rsidR="00D94415" w:rsidRDefault="00D94415" w:rsidP="00D94415">
      <w:pPr>
        <w:overflowPunct w:val="0"/>
        <w:autoSpaceDE w:val="0"/>
        <w:spacing w:before="60" w:after="120"/>
        <w:textAlignment w:val="baseline"/>
        <w:rPr>
          <w:rFonts w:ascii="Arial" w:hAnsi="Arial" w:cs="Arial"/>
          <w:sz w:val="20"/>
          <w:szCs w:val="22"/>
        </w:rPr>
      </w:pPr>
      <w:r>
        <w:rPr>
          <w:rFonts w:ascii="Arial" w:hAnsi="Arial" w:cs="Arial"/>
          <w:sz w:val="20"/>
          <w:szCs w:val="22"/>
        </w:rPr>
        <w:t>Denarna sredstva rezervnega sklada Občine Komen izkazujejo po zaključnem računu za leto 202</w:t>
      </w:r>
      <w:r w:rsidR="00D03752">
        <w:rPr>
          <w:rFonts w:ascii="Arial" w:hAnsi="Arial" w:cs="Arial"/>
          <w:sz w:val="20"/>
          <w:szCs w:val="22"/>
        </w:rPr>
        <w:t>4</w:t>
      </w:r>
      <w:r>
        <w:rPr>
          <w:rFonts w:ascii="Arial" w:hAnsi="Arial" w:cs="Arial"/>
          <w:sz w:val="20"/>
          <w:szCs w:val="22"/>
        </w:rPr>
        <w:t xml:space="preserve"> naslednje stanje:</w:t>
      </w:r>
    </w:p>
    <w:tbl>
      <w:tblPr>
        <w:tblW w:w="6634" w:type="dxa"/>
        <w:tblInd w:w="-5" w:type="dxa"/>
        <w:tblCellMar>
          <w:left w:w="10" w:type="dxa"/>
          <w:right w:w="10" w:type="dxa"/>
        </w:tblCellMar>
        <w:tblLook w:val="0000" w:firstRow="0" w:lastRow="0" w:firstColumn="0" w:lastColumn="0" w:noHBand="0" w:noVBand="0"/>
      </w:tblPr>
      <w:tblGrid>
        <w:gridCol w:w="4508"/>
        <w:gridCol w:w="1275"/>
        <w:gridCol w:w="851"/>
      </w:tblGrid>
      <w:tr w:rsidR="00D94415" w14:paraId="413E65AD" w14:textId="77777777" w:rsidTr="00D24554">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F7A7" w14:textId="77BD92E4" w:rsidR="00D94415" w:rsidRPr="003F1FA8" w:rsidRDefault="00D94415" w:rsidP="00D24554">
            <w:pPr>
              <w:pStyle w:val="Telobesedila"/>
              <w:rPr>
                <w:rFonts w:cs="Arial"/>
                <w:sz w:val="20"/>
              </w:rPr>
            </w:pPr>
            <w:r w:rsidRPr="003F1FA8">
              <w:rPr>
                <w:rFonts w:cs="Arial"/>
                <w:sz w:val="20"/>
              </w:rPr>
              <w:t>Prenos sredstev iz leta 202</w:t>
            </w:r>
            <w:r w:rsidR="001E6397">
              <w:rPr>
                <w:rFonts w:cs="Arial"/>
                <w:sz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B5BC" w14:textId="6853FCFB" w:rsidR="00D94415" w:rsidRPr="003F1FA8" w:rsidRDefault="001E6397" w:rsidP="00D24554">
            <w:pPr>
              <w:pStyle w:val="Telobesedila"/>
              <w:jc w:val="right"/>
              <w:rPr>
                <w:rFonts w:cs="Arial"/>
                <w:sz w:val="20"/>
              </w:rPr>
            </w:pPr>
            <w:r w:rsidRPr="001E6397">
              <w:rPr>
                <w:rFonts w:cs="Arial"/>
                <w:sz w:val="20"/>
              </w:rPr>
              <w:t>4.897,77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AEA3" w14:textId="77777777" w:rsidR="00D94415" w:rsidRPr="003F1FA8" w:rsidRDefault="00D94415" w:rsidP="00D24554">
            <w:pPr>
              <w:pStyle w:val="Telobesedila"/>
              <w:jc w:val="right"/>
              <w:rPr>
                <w:rFonts w:cs="Arial"/>
                <w:sz w:val="20"/>
              </w:rPr>
            </w:pPr>
            <w:r w:rsidRPr="003F1FA8">
              <w:rPr>
                <w:rFonts w:cs="Arial"/>
                <w:sz w:val="20"/>
              </w:rPr>
              <w:t>EUR</w:t>
            </w:r>
          </w:p>
        </w:tc>
      </w:tr>
      <w:tr w:rsidR="003A1396" w14:paraId="0710DD0A" w14:textId="77777777" w:rsidTr="00D24554">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7827" w14:textId="1ADCDD25" w:rsidR="003A1396" w:rsidRPr="003F1FA8" w:rsidRDefault="001E6397" w:rsidP="003A1396">
            <w:pPr>
              <w:pStyle w:val="Telobesedila"/>
              <w:rPr>
                <w:rFonts w:cs="Arial"/>
                <w:sz w:val="20"/>
              </w:rPr>
            </w:pPr>
            <w:r>
              <w:rPr>
                <w:rFonts w:cs="Arial"/>
                <w:sz w:val="20"/>
              </w:rPr>
              <w:t>Prihodki</w:t>
            </w:r>
            <w:r w:rsidR="003A1396" w:rsidRPr="003F1FA8">
              <w:rPr>
                <w:rFonts w:cs="Arial"/>
                <w:sz w:val="20"/>
              </w:rPr>
              <w:t xml:space="preserve"> sredstev v letu 202</w:t>
            </w:r>
            <w:r>
              <w:rPr>
                <w:rFonts w:cs="Arial"/>
                <w:sz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46E92" w14:textId="77777777" w:rsidR="003A1396" w:rsidRPr="003F1FA8" w:rsidRDefault="003A1396" w:rsidP="003A1396">
            <w:pPr>
              <w:pStyle w:val="Telobesedila"/>
              <w:jc w:val="right"/>
              <w:rPr>
                <w:rFonts w:cs="Arial"/>
                <w:sz w:val="20"/>
              </w:rPr>
            </w:pPr>
            <w:r w:rsidRPr="003F1FA8">
              <w:rPr>
                <w:rFonts w:cs="Arial"/>
                <w:sz w:val="20"/>
              </w:rPr>
              <w:t>44.854,35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C15D" w14:textId="2C00BE03" w:rsidR="003A1396" w:rsidRPr="003F1FA8" w:rsidRDefault="003A1396" w:rsidP="003A1396">
            <w:pPr>
              <w:jc w:val="right"/>
              <w:rPr>
                <w:rFonts w:ascii="Arial" w:hAnsi="Arial" w:cs="Arial"/>
                <w:sz w:val="20"/>
                <w:szCs w:val="20"/>
              </w:rPr>
            </w:pPr>
            <w:r w:rsidRPr="003F1FA8">
              <w:rPr>
                <w:rFonts w:cs="Arial"/>
                <w:sz w:val="20"/>
              </w:rPr>
              <w:t>EUR</w:t>
            </w:r>
          </w:p>
        </w:tc>
      </w:tr>
      <w:tr w:rsidR="003A1396" w14:paraId="057F4818" w14:textId="77777777" w:rsidTr="00D24554">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6A5A" w14:textId="30F2E465" w:rsidR="003A1396" w:rsidRPr="003F1FA8" w:rsidRDefault="003A1396" w:rsidP="003A1396">
            <w:pPr>
              <w:pStyle w:val="Telobesedila"/>
              <w:rPr>
                <w:rFonts w:cs="Arial"/>
                <w:sz w:val="20"/>
              </w:rPr>
            </w:pPr>
            <w:r w:rsidRPr="003F1FA8">
              <w:rPr>
                <w:rFonts w:cs="Arial"/>
                <w:sz w:val="20"/>
              </w:rPr>
              <w:t>Stanje denarnih sredstev rezerv 31.12.202</w:t>
            </w:r>
            <w:r w:rsidR="001E6397">
              <w:rPr>
                <w:rFonts w:cs="Arial"/>
                <w:sz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8CE7E" w14:textId="257655C9" w:rsidR="003A1396" w:rsidRPr="003F1FA8" w:rsidRDefault="001E6397" w:rsidP="003A1396">
            <w:pPr>
              <w:pStyle w:val="Telobesedila"/>
              <w:jc w:val="right"/>
              <w:rPr>
                <w:rFonts w:cs="Arial"/>
                <w:sz w:val="20"/>
              </w:rPr>
            </w:pPr>
            <w:r>
              <w:rPr>
                <w:rFonts w:cs="Arial"/>
                <w:sz w:val="20"/>
              </w:rPr>
              <w:t>50.762,77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A2C6" w14:textId="418D38A0" w:rsidR="003A1396" w:rsidRPr="003F1FA8" w:rsidRDefault="003A1396" w:rsidP="003A1396">
            <w:pPr>
              <w:jc w:val="right"/>
              <w:rPr>
                <w:rFonts w:ascii="Arial" w:hAnsi="Arial" w:cs="Arial"/>
                <w:sz w:val="20"/>
                <w:szCs w:val="20"/>
              </w:rPr>
            </w:pPr>
            <w:r w:rsidRPr="003F1FA8">
              <w:rPr>
                <w:rFonts w:cs="Arial"/>
                <w:sz w:val="20"/>
              </w:rPr>
              <w:t>EUR</w:t>
            </w:r>
          </w:p>
        </w:tc>
      </w:tr>
    </w:tbl>
    <w:p w14:paraId="7EFD831A" w14:textId="77777777" w:rsidR="00D94415" w:rsidRDefault="00D94415" w:rsidP="00D94415">
      <w:pPr>
        <w:jc w:val="both"/>
        <w:rPr>
          <w:rFonts w:ascii="Arial" w:hAnsi="Arial" w:cs="Arial"/>
          <w:sz w:val="20"/>
          <w:szCs w:val="22"/>
        </w:rPr>
      </w:pPr>
    </w:p>
    <w:p w14:paraId="5E9B7A19" w14:textId="2357F0DC" w:rsidR="00D94415" w:rsidRDefault="00D94415" w:rsidP="00D94415">
      <w:pPr>
        <w:jc w:val="both"/>
        <w:rPr>
          <w:rFonts w:ascii="Arial" w:hAnsi="Arial" w:cs="Arial"/>
          <w:sz w:val="20"/>
          <w:szCs w:val="22"/>
        </w:rPr>
      </w:pPr>
      <w:r>
        <w:rPr>
          <w:rFonts w:ascii="Arial" w:hAnsi="Arial" w:cs="Arial"/>
          <w:sz w:val="20"/>
          <w:szCs w:val="22"/>
        </w:rPr>
        <w:t>Denarna sredstva rezervnega sklada na dan 31. 12. 202</w:t>
      </w:r>
      <w:r w:rsidR="001E6397">
        <w:rPr>
          <w:rFonts w:ascii="Arial" w:hAnsi="Arial" w:cs="Arial"/>
          <w:sz w:val="20"/>
          <w:szCs w:val="22"/>
        </w:rPr>
        <w:t>4</w:t>
      </w:r>
      <w:r>
        <w:rPr>
          <w:rFonts w:ascii="Arial" w:hAnsi="Arial" w:cs="Arial"/>
          <w:sz w:val="20"/>
          <w:szCs w:val="22"/>
        </w:rPr>
        <w:t xml:space="preserve"> se prenesejo v rezervni sklad Občine Komen za leto 202</w:t>
      </w:r>
      <w:r w:rsidR="001E6397">
        <w:rPr>
          <w:rFonts w:ascii="Arial" w:hAnsi="Arial" w:cs="Arial"/>
          <w:sz w:val="20"/>
          <w:szCs w:val="22"/>
        </w:rPr>
        <w:t>5</w:t>
      </w:r>
      <w:r>
        <w:rPr>
          <w:rFonts w:ascii="Arial" w:hAnsi="Arial" w:cs="Arial"/>
          <w:sz w:val="20"/>
          <w:szCs w:val="22"/>
        </w:rPr>
        <w:t>.</w:t>
      </w:r>
    </w:p>
    <w:p w14:paraId="0172C8CD" w14:textId="77777777" w:rsidR="00D94415" w:rsidRDefault="00D94415" w:rsidP="003A1396">
      <w:pPr>
        <w:pStyle w:val="Aclen"/>
      </w:pPr>
      <w:r>
        <w:t>4. člen</w:t>
      </w:r>
    </w:p>
    <w:p w14:paraId="2B8E1DD7" w14:textId="0A9E91EE" w:rsidR="00D94415" w:rsidRDefault="00D94415" w:rsidP="00D94415">
      <w:pPr>
        <w:jc w:val="both"/>
        <w:rPr>
          <w:rFonts w:ascii="Arial" w:hAnsi="Arial" w:cs="Arial"/>
          <w:sz w:val="20"/>
          <w:szCs w:val="22"/>
        </w:rPr>
      </w:pPr>
      <w:r>
        <w:rPr>
          <w:rFonts w:ascii="Arial" w:hAnsi="Arial" w:cs="Arial"/>
          <w:sz w:val="20"/>
          <w:szCs w:val="22"/>
        </w:rPr>
        <w:t>Zaključni račun proračuna Občine Komen za leto 202</w:t>
      </w:r>
      <w:r w:rsidR="00D03752">
        <w:rPr>
          <w:rFonts w:ascii="Arial" w:hAnsi="Arial" w:cs="Arial"/>
          <w:sz w:val="20"/>
          <w:szCs w:val="22"/>
        </w:rPr>
        <w:t>4</w:t>
      </w:r>
      <w:r>
        <w:rPr>
          <w:rFonts w:ascii="Arial" w:hAnsi="Arial" w:cs="Arial"/>
          <w:sz w:val="20"/>
          <w:szCs w:val="22"/>
        </w:rPr>
        <w:t xml:space="preserve"> se objavi v Uradnem listu Republike Slovenije.</w:t>
      </w:r>
    </w:p>
    <w:p w14:paraId="061B91E2" w14:textId="77777777" w:rsidR="00D94415" w:rsidRDefault="00D94415" w:rsidP="00D94415">
      <w:pPr>
        <w:rPr>
          <w:rFonts w:ascii="Arial" w:hAnsi="Arial" w:cs="Arial"/>
          <w:sz w:val="16"/>
          <w:szCs w:val="16"/>
        </w:rPr>
      </w:pPr>
    </w:p>
    <w:p w14:paraId="6AB842BC" w14:textId="77777777" w:rsidR="00D94415" w:rsidRDefault="00D94415" w:rsidP="00D94415">
      <w:pPr>
        <w:rPr>
          <w:rFonts w:ascii="Arial" w:hAnsi="Arial" w:cs="Arial"/>
          <w:sz w:val="20"/>
          <w:szCs w:val="22"/>
        </w:rPr>
      </w:pPr>
      <w:r>
        <w:rPr>
          <w:rFonts w:ascii="Arial" w:hAnsi="Arial" w:cs="Arial"/>
          <w:sz w:val="20"/>
          <w:szCs w:val="22"/>
        </w:rPr>
        <w:t>Številka:</w:t>
      </w:r>
    </w:p>
    <w:p w14:paraId="39E50E43" w14:textId="77777777" w:rsidR="00D94415" w:rsidRDefault="00D94415" w:rsidP="00D94415">
      <w:r>
        <w:rPr>
          <w:rFonts w:ascii="Arial" w:hAnsi="Arial" w:cs="Arial"/>
          <w:sz w:val="20"/>
          <w:szCs w:val="22"/>
        </w:rPr>
        <w:t>Datum</w:t>
      </w:r>
      <w:r>
        <w:rPr>
          <w:rFonts w:ascii="Arial" w:hAnsi="Arial" w:cs="Arial"/>
          <w:szCs w:val="22"/>
        </w:rPr>
        <w:t>:</w:t>
      </w:r>
    </w:p>
    <w:p w14:paraId="2360E7F9" w14:textId="77777777" w:rsidR="00D94415" w:rsidRDefault="00D94415" w:rsidP="00D94415">
      <w:pPr>
        <w:rPr>
          <w:rFonts w:ascii="Arial" w:hAnsi="Arial" w:cs="Arial"/>
          <w:sz w:val="20"/>
          <w:szCs w:val="22"/>
        </w:rPr>
      </w:pPr>
    </w:p>
    <w:tbl>
      <w:tblPr>
        <w:tblW w:w="9072" w:type="dxa"/>
        <w:tblCellMar>
          <w:left w:w="10" w:type="dxa"/>
          <w:right w:w="10" w:type="dxa"/>
        </w:tblCellMar>
        <w:tblLook w:val="0000" w:firstRow="0" w:lastRow="0" w:firstColumn="0" w:lastColumn="0" w:noHBand="0" w:noVBand="0"/>
      </w:tblPr>
      <w:tblGrid>
        <w:gridCol w:w="4499"/>
        <w:gridCol w:w="4573"/>
      </w:tblGrid>
      <w:tr w:rsidR="00D94415" w14:paraId="693CA196" w14:textId="77777777" w:rsidTr="00D24554">
        <w:tc>
          <w:tcPr>
            <w:tcW w:w="4499" w:type="dxa"/>
            <w:shd w:val="clear" w:color="auto" w:fill="auto"/>
            <w:tcMar>
              <w:top w:w="0" w:type="dxa"/>
              <w:left w:w="108" w:type="dxa"/>
              <w:bottom w:w="0" w:type="dxa"/>
              <w:right w:w="108" w:type="dxa"/>
            </w:tcMar>
          </w:tcPr>
          <w:p w14:paraId="57B007CF" w14:textId="77777777" w:rsidR="00D94415" w:rsidRDefault="00D94415" w:rsidP="00D24554">
            <w:pPr>
              <w:rPr>
                <w:rFonts w:ascii="Arial" w:hAnsi="Arial" w:cs="Arial"/>
                <w:sz w:val="20"/>
              </w:rPr>
            </w:pPr>
          </w:p>
        </w:tc>
        <w:tc>
          <w:tcPr>
            <w:tcW w:w="4573" w:type="dxa"/>
            <w:shd w:val="clear" w:color="auto" w:fill="auto"/>
            <w:tcMar>
              <w:top w:w="0" w:type="dxa"/>
              <w:left w:w="108" w:type="dxa"/>
              <w:bottom w:w="0" w:type="dxa"/>
              <w:right w:w="108" w:type="dxa"/>
            </w:tcMar>
          </w:tcPr>
          <w:p w14:paraId="17286D90" w14:textId="77777777" w:rsidR="00D94415" w:rsidRDefault="00D94415" w:rsidP="00D24554">
            <w:pPr>
              <w:rPr>
                <w:rFonts w:ascii="Arial" w:hAnsi="Arial" w:cs="Arial"/>
                <w:sz w:val="20"/>
              </w:rPr>
            </w:pPr>
            <w:r>
              <w:rPr>
                <w:rFonts w:ascii="Arial" w:hAnsi="Arial" w:cs="Arial"/>
                <w:sz w:val="20"/>
                <w:szCs w:val="22"/>
              </w:rPr>
              <w:t xml:space="preserve">Mag. ERIK MODIC </w:t>
            </w:r>
          </w:p>
          <w:p w14:paraId="04FFED3B" w14:textId="77777777" w:rsidR="00D94415" w:rsidRDefault="00D94415" w:rsidP="00D24554">
            <w:pPr>
              <w:rPr>
                <w:rFonts w:ascii="Arial" w:hAnsi="Arial" w:cs="Arial"/>
                <w:sz w:val="20"/>
              </w:rPr>
            </w:pPr>
            <w:r>
              <w:rPr>
                <w:rFonts w:ascii="Arial" w:hAnsi="Arial" w:cs="Arial"/>
                <w:sz w:val="20"/>
                <w:szCs w:val="22"/>
              </w:rPr>
              <w:t xml:space="preserve">         župan</w:t>
            </w:r>
          </w:p>
        </w:tc>
      </w:tr>
    </w:tbl>
    <w:p w14:paraId="547FD24C" w14:textId="77777777" w:rsidR="00343134" w:rsidRDefault="00343134" w:rsidP="0016452A">
      <w:pPr>
        <w:pStyle w:val="Telobesedila2"/>
        <w:spacing w:line="276" w:lineRule="auto"/>
        <w:jc w:val="both"/>
        <w:rPr>
          <w:rFonts w:ascii="Arial" w:hAnsi="Arial" w:cs="Arial"/>
          <w:sz w:val="20"/>
          <w:szCs w:val="22"/>
          <w:highlight w:val="yellow"/>
        </w:rPr>
      </w:pPr>
    </w:p>
    <w:sectPr w:rsidR="00343134" w:rsidSect="00B219E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62CF2"/>
    <w:multiLevelType w:val="hybridMultilevel"/>
    <w:tmpl w:val="FA1A5C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DA44D7"/>
    <w:multiLevelType w:val="hybridMultilevel"/>
    <w:tmpl w:val="05D4F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5E39FB"/>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37CA0EE7"/>
    <w:multiLevelType w:val="hybridMultilevel"/>
    <w:tmpl w:val="20B879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BE7F4C"/>
    <w:multiLevelType w:val="hybridMultilevel"/>
    <w:tmpl w:val="1A466FA8"/>
    <w:lvl w:ilvl="0" w:tplc="0424000F">
      <w:start w:val="1"/>
      <w:numFmt w:val="decimal"/>
      <w:lvlText w:val="%1."/>
      <w:lvlJc w:val="left"/>
      <w:pPr>
        <w:tabs>
          <w:tab w:val="num" w:pos="720"/>
        </w:tabs>
        <w:ind w:left="720" w:hanging="360"/>
      </w:pPr>
      <w:rPr>
        <w:rFonts w:hint="default"/>
      </w:r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27A0C5C"/>
    <w:multiLevelType w:val="hybridMultilevel"/>
    <w:tmpl w:val="BC5CA0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50AAA"/>
    <w:multiLevelType w:val="hybridMultilevel"/>
    <w:tmpl w:val="8A1E44F8"/>
    <w:lvl w:ilvl="0" w:tplc="E0E435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5326202">
    <w:abstractNumId w:val="5"/>
  </w:num>
  <w:num w:numId="2" w16cid:durableId="1854876237">
    <w:abstractNumId w:val="4"/>
  </w:num>
  <w:num w:numId="3" w16cid:durableId="1892040462">
    <w:abstractNumId w:val="3"/>
  </w:num>
  <w:num w:numId="4" w16cid:durableId="1058631219">
    <w:abstractNumId w:val="2"/>
  </w:num>
  <w:num w:numId="5" w16cid:durableId="1719236787">
    <w:abstractNumId w:val="6"/>
  </w:num>
  <w:num w:numId="6" w16cid:durableId="1001198514">
    <w:abstractNumId w:val="1"/>
  </w:num>
  <w:num w:numId="7" w16cid:durableId="192506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37"/>
    <w:rsid w:val="00000F62"/>
    <w:rsid w:val="000036DF"/>
    <w:rsid w:val="000443AF"/>
    <w:rsid w:val="000455B4"/>
    <w:rsid w:val="00077296"/>
    <w:rsid w:val="00097C5E"/>
    <w:rsid w:val="000A530B"/>
    <w:rsid w:val="000A7DDE"/>
    <w:rsid w:val="00100370"/>
    <w:rsid w:val="001131F8"/>
    <w:rsid w:val="00121C5A"/>
    <w:rsid w:val="00153C52"/>
    <w:rsid w:val="0016452A"/>
    <w:rsid w:val="00174328"/>
    <w:rsid w:val="00197188"/>
    <w:rsid w:val="001A2193"/>
    <w:rsid w:val="001C2225"/>
    <w:rsid w:val="001D2AA6"/>
    <w:rsid w:val="001E6397"/>
    <w:rsid w:val="00227E30"/>
    <w:rsid w:val="0026411C"/>
    <w:rsid w:val="002C294E"/>
    <w:rsid w:val="002D1C6A"/>
    <w:rsid w:val="002F6191"/>
    <w:rsid w:val="00307D23"/>
    <w:rsid w:val="00307FA7"/>
    <w:rsid w:val="00337A30"/>
    <w:rsid w:val="00343134"/>
    <w:rsid w:val="0034422A"/>
    <w:rsid w:val="00355C1D"/>
    <w:rsid w:val="00372872"/>
    <w:rsid w:val="003A1396"/>
    <w:rsid w:val="003B306A"/>
    <w:rsid w:val="003D72EC"/>
    <w:rsid w:val="003E0E9A"/>
    <w:rsid w:val="003F1FA8"/>
    <w:rsid w:val="004052A9"/>
    <w:rsid w:val="00411E2D"/>
    <w:rsid w:val="00412E62"/>
    <w:rsid w:val="0046193A"/>
    <w:rsid w:val="004A04C8"/>
    <w:rsid w:val="004E7565"/>
    <w:rsid w:val="004F28E2"/>
    <w:rsid w:val="0052356E"/>
    <w:rsid w:val="00535C75"/>
    <w:rsid w:val="005703E7"/>
    <w:rsid w:val="005D47D5"/>
    <w:rsid w:val="005E151A"/>
    <w:rsid w:val="005F6C51"/>
    <w:rsid w:val="0065734F"/>
    <w:rsid w:val="00693961"/>
    <w:rsid w:val="006E2B8D"/>
    <w:rsid w:val="006E64F9"/>
    <w:rsid w:val="006F6BFC"/>
    <w:rsid w:val="00703A9B"/>
    <w:rsid w:val="00715B83"/>
    <w:rsid w:val="00735954"/>
    <w:rsid w:val="00763908"/>
    <w:rsid w:val="0077582E"/>
    <w:rsid w:val="007A77BC"/>
    <w:rsid w:val="007C0C7F"/>
    <w:rsid w:val="007F1B37"/>
    <w:rsid w:val="0080031A"/>
    <w:rsid w:val="0081337F"/>
    <w:rsid w:val="0085008E"/>
    <w:rsid w:val="00851993"/>
    <w:rsid w:val="009365FC"/>
    <w:rsid w:val="00955CEC"/>
    <w:rsid w:val="009A042D"/>
    <w:rsid w:val="009B1790"/>
    <w:rsid w:val="00A36A5D"/>
    <w:rsid w:val="00A92EDC"/>
    <w:rsid w:val="00AA3763"/>
    <w:rsid w:val="00AD25CC"/>
    <w:rsid w:val="00AE0855"/>
    <w:rsid w:val="00AF2733"/>
    <w:rsid w:val="00B219EF"/>
    <w:rsid w:val="00B5337D"/>
    <w:rsid w:val="00B75DE3"/>
    <w:rsid w:val="00BA56B3"/>
    <w:rsid w:val="00BA6373"/>
    <w:rsid w:val="00BF1E09"/>
    <w:rsid w:val="00C015E4"/>
    <w:rsid w:val="00C46D34"/>
    <w:rsid w:val="00C473FE"/>
    <w:rsid w:val="00C93065"/>
    <w:rsid w:val="00CA3919"/>
    <w:rsid w:val="00CA5266"/>
    <w:rsid w:val="00CC7E2C"/>
    <w:rsid w:val="00D03752"/>
    <w:rsid w:val="00D072B7"/>
    <w:rsid w:val="00D07945"/>
    <w:rsid w:val="00D535A6"/>
    <w:rsid w:val="00D71EB2"/>
    <w:rsid w:val="00D93A96"/>
    <w:rsid w:val="00D94415"/>
    <w:rsid w:val="00D95190"/>
    <w:rsid w:val="00D95791"/>
    <w:rsid w:val="00DA27A2"/>
    <w:rsid w:val="00DB314F"/>
    <w:rsid w:val="00DC2678"/>
    <w:rsid w:val="00DD1796"/>
    <w:rsid w:val="00E35D15"/>
    <w:rsid w:val="00E51121"/>
    <w:rsid w:val="00E80069"/>
    <w:rsid w:val="00E872D7"/>
    <w:rsid w:val="00EB508D"/>
    <w:rsid w:val="00EC0E88"/>
    <w:rsid w:val="00F02CB8"/>
    <w:rsid w:val="00F61FF4"/>
    <w:rsid w:val="00F71182"/>
    <w:rsid w:val="00F73B5F"/>
    <w:rsid w:val="00FB5BFA"/>
    <w:rsid w:val="00FC2E8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1CF4"/>
  <w15:docId w15:val="{000FC04B-763C-4684-9540-787B24F1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1B3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semiHidden/>
    <w:unhideWhenUsed/>
    <w:qFormat/>
    <w:rsid w:val="00EB50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EB508D"/>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F1B37"/>
    <w:pPr>
      <w:jc w:val="both"/>
    </w:pPr>
    <w:rPr>
      <w:szCs w:val="20"/>
    </w:rPr>
  </w:style>
  <w:style w:type="character" w:customStyle="1" w:styleId="TelobesedilaZnak">
    <w:name w:val="Telo besedila Znak"/>
    <w:basedOn w:val="Privzetapisavaodstavka"/>
    <w:link w:val="Telobesedila"/>
    <w:rsid w:val="007F1B37"/>
    <w:rPr>
      <w:rFonts w:ascii="Times New Roman" w:eastAsia="Times New Roman" w:hAnsi="Times New Roman" w:cs="Times New Roman"/>
      <w:sz w:val="24"/>
      <w:szCs w:val="20"/>
      <w:lang w:eastAsia="sl-SI"/>
    </w:rPr>
  </w:style>
  <w:style w:type="character" w:customStyle="1" w:styleId="Naslov3Znak">
    <w:name w:val="Naslov 3 Znak"/>
    <w:basedOn w:val="Privzetapisavaodstavka"/>
    <w:link w:val="Naslov3"/>
    <w:semiHidden/>
    <w:rsid w:val="00EB508D"/>
    <w:rPr>
      <w:rFonts w:asciiTheme="majorHAnsi" w:eastAsiaTheme="majorEastAsia" w:hAnsiTheme="majorHAnsi" w:cstheme="majorBidi"/>
      <w:color w:val="1F4D78" w:themeColor="accent1" w:themeShade="7F"/>
      <w:sz w:val="24"/>
      <w:szCs w:val="24"/>
      <w:lang w:eastAsia="sl-SI"/>
    </w:rPr>
  </w:style>
  <w:style w:type="table" w:styleId="Tabelamrea">
    <w:name w:val="Table Grid"/>
    <w:basedOn w:val="Navadnatabela"/>
    <w:uiPriority w:val="39"/>
    <w:rsid w:val="00EB508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B508D"/>
    <w:pPr>
      <w:ind w:left="720"/>
      <w:contextualSpacing/>
    </w:pPr>
  </w:style>
  <w:style w:type="paragraph" w:styleId="Brezrazmikov">
    <w:name w:val="No Spacing"/>
    <w:uiPriority w:val="1"/>
    <w:qFormat/>
    <w:rsid w:val="00EB508D"/>
    <w:pPr>
      <w:spacing w:after="0" w:line="240" w:lineRule="auto"/>
    </w:pPr>
    <w:rPr>
      <w:rFonts w:ascii="Calibri" w:eastAsia="Calibri" w:hAnsi="Calibri" w:cs="Times New Roman"/>
    </w:rPr>
  </w:style>
  <w:style w:type="character" w:customStyle="1" w:styleId="Naslov2Znak">
    <w:name w:val="Naslov 2 Znak"/>
    <w:basedOn w:val="Privzetapisavaodstavka"/>
    <w:link w:val="Naslov2"/>
    <w:uiPriority w:val="9"/>
    <w:semiHidden/>
    <w:rsid w:val="00EB508D"/>
    <w:rPr>
      <w:rFonts w:asciiTheme="majorHAnsi" w:eastAsiaTheme="majorEastAsia" w:hAnsiTheme="majorHAnsi" w:cstheme="majorBidi"/>
      <w:color w:val="2E74B5" w:themeColor="accent1" w:themeShade="BF"/>
      <w:sz w:val="26"/>
      <w:szCs w:val="26"/>
      <w:lang w:eastAsia="sl-SI"/>
    </w:rPr>
  </w:style>
  <w:style w:type="paragraph" w:styleId="Telobesedila2">
    <w:name w:val="Body Text 2"/>
    <w:basedOn w:val="Navaden"/>
    <w:link w:val="Telobesedila2Znak"/>
    <w:unhideWhenUsed/>
    <w:rsid w:val="00EB508D"/>
    <w:pPr>
      <w:spacing w:after="120" w:line="480" w:lineRule="auto"/>
    </w:pPr>
  </w:style>
  <w:style w:type="character" w:customStyle="1" w:styleId="Telobesedila2Znak">
    <w:name w:val="Telo besedila 2 Znak"/>
    <w:basedOn w:val="Privzetapisavaodstavka"/>
    <w:link w:val="Telobesedila2"/>
    <w:rsid w:val="00EB508D"/>
    <w:rPr>
      <w:rFonts w:ascii="Times New Roman" w:eastAsia="Times New Roman" w:hAnsi="Times New Roman" w:cs="Times New Roman"/>
      <w:sz w:val="24"/>
      <w:szCs w:val="24"/>
      <w:lang w:eastAsia="sl-SI"/>
    </w:rPr>
  </w:style>
  <w:style w:type="paragraph" w:styleId="Noga">
    <w:name w:val="footer"/>
    <w:basedOn w:val="Navaden"/>
    <w:link w:val="NogaZnak"/>
    <w:rsid w:val="00EB508D"/>
    <w:pPr>
      <w:tabs>
        <w:tab w:val="center" w:pos="4536"/>
        <w:tab w:val="right" w:pos="9072"/>
      </w:tabs>
    </w:pPr>
    <w:rPr>
      <w:sz w:val="20"/>
      <w:szCs w:val="20"/>
    </w:rPr>
  </w:style>
  <w:style w:type="character" w:customStyle="1" w:styleId="NogaZnak">
    <w:name w:val="Noga Znak"/>
    <w:basedOn w:val="Privzetapisavaodstavka"/>
    <w:link w:val="Noga"/>
    <w:rsid w:val="00EB508D"/>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0A530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530B"/>
    <w:rPr>
      <w:rFonts w:ascii="Segoe UI" w:eastAsia="Times New Roman" w:hAnsi="Segoe UI" w:cs="Segoe UI"/>
      <w:sz w:val="18"/>
      <w:szCs w:val="18"/>
      <w:lang w:eastAsia="sl-SI"/>
    </w:rPr>
  </w:style>
  <w:style w:type="character" w:styleId="Hiperpovezava">
    <w:name w:val="Hyperlink"/>
    <w:basedOn w:val="Privzetapisavaodstavka"/>
    <w:uiPriority w:val="99"/>
    <w:semiHidden/>
    <w:unhideWhenUsed/>
    <w:rsid w:val="00097C5E"/>
    <w:rPr>
      <w:color w:val="0000FF"/>
      <w:u w:val="single"/>
    </w:rPr>
  </w:style>
  <w:style w:type="paragraph" w:styleId="Naslov">
    <w:name w:val="Title"/>
    <w:basedOn w:val="Navaden"/>
    <w:next w:val="Navaden"/>
    <w:link w:val="NaslovZnak"/>
    <w:uiPriority w:val="10"/>
    <w:qFormat/>
    <w:rsid w:val="00D94415"/>
    <w:pPr>
      <w:suppressAutoHyphens/>
      <w:autoSpaceDN w:val="0"/>
      <w:spacing w:after="80"/>
      <w:contextualSpacing/>
    </w:pPr>
    <w:rPr>
      <w:rFonts w:ascii="Calibri Light" w:hAnsi="Calibri Light"/>
      <w:spacing w:val="-10"/>
      <w:kern w:val="3"/>
      <w:sz w:val="56"/>
      <w:szCs w:val="56"/>
      <w:lang w:eastAsia="en-US"/>
    </w:rPr>
  </w:style>
  <w:style w:type="character" w:customStyle="1" w:styleId="NaslovZnak">
    <w:name w:val="Naslov Znak"/>
    <w:basedOn w:val="Privzetapisavaodstavka"/>
    <w:link w:val="Naslov"/>
    <w:uiPriority w:val="10"/>
    <w:rsid w:val="00D94415"/>
    <w:rPr>
      <w:rFonts w:ascii="Calibri Light" w:eastAsia="Times New Roman" w:hAnsi="Calibri Light" w:cs="Times New Roman"/>
      <w:spacing w:val="-10"/>
      <w:kern w:val="3"/>
      <w:sz w:val="56"/>
      <w:szCs w:val="56"/>
    </w:rPr>
  </w:style>
  <w:style w:type="paragraph" w:customStyle="1" w:styleId="Aclen">
    <w:name w:val="A_clen"/>
    <w:basedOn w:val="Navaden"/>
    <w:link w:val="AclenZnak"/>
    <w:qFormat/>
    <w:rsid w:val="003A1396"/>
    <w:pPr>
      <w:spacing w:before="240" w:after="120"/>
      <w:ind w:left="357"/>
      <w:jc w:val="center"/>
    </w:pPr>
    <w:rPr>
      <w:rFonts w:ascii="Arial" w:hAnsi="Arial" w:cs="Arial"/>
      <w:b/>
      <w:bCs/>
      <w:sz w:val="20"/>
      <w:szCs w:val="20"/>
    </w:rPr>
  </w:style>
  <w:style w:type="character" w:customStyle="1" w:styleId="AclenZnak">
    <w:name w:val="A_clen Znak"/>
    <w:basedOn w:val="Privzetapisavaodstavka"/>
    <w:link w:val="Aclen"/>
    <w:rsid w:val="003A1396"/>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0611">
      <w:bodyDiv w:val="1"/>
      <w:marLeft w:val="0"/>
      <w:marRight w:val="0"/>
      <w:marTop w:val="0"/>
      <w:marBottom w:val="0"/>
      <w:divBdr>
        <w:top w:val="none" w:sz="0" w:space="0" w:color="auto"/>
        <w:left w:val="none" w:sz="0" w:space="0" w:color="auto"/>
        <w:bottom w:val="none" w:sz="0" w:space="0" w:color="auto"/>
        <w:right w:val="none" w:sz="0" w:space="0" w:color="auto"/>
      </w:divBdr>
    </w:div>
    <w:div w:id="7287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457" TargetMode="External"/><Relationship Id="rId18" Type="http://schemas.openxmlformats.org/officeDocument/2006/relationships/hyperlink" Target="http://www.uradni-list.si/1/objava.jsp?sop=2008-01-2416" TargetMode="External"/><Relationship Id="rId26" Type="http://schemas.openxmlformats.org/officeDocument/2006/relationships/hyperlink" Target="http://www.uradni-list.si/1/objava.jsp?sop=2022-01-0873" TargetMode="External"/><Relationship Id="rId39" Type="http://schemas.openxmlformats.org/officeDocument/2006/relationships/hyperlink" Target="http://www.uradni-list.si/1/objava.jsp?sop=1999-01-1032" TargetMode="External"/><Relationship Id="rId21" Type="http://schemas.openxmlformats.org/officeDocument/2006/relationships/hyperlink" Target="http://www.uradni-list.si/1/objava.jsp?sop=2017-01-3416" TargetMode="External"/><Relationship Id="rId34" Type="http://schemas.openxmlformats.org/officeDocument/2006/relationships/hyperlink" Target="http://www.uradni-list.si/1/objava.jsp?sop=2023-01-0348" TargetMode="External"/><Relationship Id="rId42" Type="http://schemas.openxmlformats.org/officeDocument/2006/relationships/hyperlink" Target="http://www.uradni-list.si/1/objava.jsp?sop=2002-01-5618" TargetMode="External"/><Relationship Id="rId47" Type="http://schemas.openxmlformats.org/officeDocument/2006/relationships/hyperlink" Target="http://www.uradni-list.si/1/objava.jsp?sop=2008-01-5629" TargetMode="External"/><Relationship Id="rId50" Type="http://schemas.openxmlformats.org/officeDocument/2006/relationships/hyperlink" Target="http://www.uradni-list.si/1/objava.jsp?sop=2010-01-5349" TargetMode="External"/><Relationship Id="rId55" Type="http://schemas.openxmlformats.org/officeDocument/2006/relationships/hyperlink" Target="http://www.uradni-list.si/1/objava.jsp?sop=2011-01-0449" TargetMode="External"/><Relationship Id="rId63" Type="http://schemas.openxmlformats.org/officeDocument/2006/relationships/fontTable" Target="fontTable.xml"/><Relationship Id="rId7" Type="http://schemas.openxmlformats.org/officeDocument/2006/relationships/hyperlink" Target="http://www.uradni-list.si/1/objava.jsp?sop=2007-01-4692" TargetMode="External"/><Relationship Id="rId2" Type="http://schemas.openxmlformats.org/officeDocument/2006/relationships/numbering" Target="numbering.xml"/><Relationship Id="rId16" Type="http://schemas.openxmlformats.org/officeDocument/2006/relationships/hyperlink" Target="http://www.uradni-list.si/1/objava.jsp?sop=2020-01-1195" TargetMode="External"/><Relationship Id="rId29" Type="http://schemas.openxmlformats.org/officeDocument/2006/relationships/hyperlink" Target="http://www.uradni-list.si/1/objava.jsp?sop=2013-01-3677" TargetMode="Externa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287" TargetMode="External"/><Relationship Id="rId32" Type="http://schemas.openxmlformats.org/officeDocument/2006/relationships/hyperlink" Target="http://www.uradni-list.si/1/objava.jsp?sop=2018-01-0544" TargetMode="External"/><Relationship Id="rId37" Type="http://schemas.openxmlformats.org/officeDocument/2006/relationships/hyperlink" Target="http://www.uradni-list.si/1/objava.jsp?sop=2007-01-0345" TargetMode="External"/><Relationship Id="rId40" Type="http://schemas.openxmlformats.org/officeDocument/2006/relationships/hyperlink" Target="http://www.uradni-list.si/1/objava.jsp?sop=2002-01-1253" TargetMode="External"/><Relationship Id="rId45" Type="http://schemas.openxmlformats.org/officeDocument/2006/relationships/hyperlink" Target="http://www.uradni-list.si/1/objava.jsp?sop=2004-01-5287" TargetMode="External"/><Relationship Id="rId53" Type="http://schemas.openxmlformats.org/officeDocument/2006/relationships/hyperlink" Target="http://www.uradni-list.si/1/objava.jsp?sop=2019-01-3657" TargetMode="External"/><Relationship Id="rId58" Type="http://schemas.openxmlformats.org/officeDocument/2006/relationships/hyperlink" Target="http://www.uradni-list.si/1/objava.jsp?sop=2015-01-2277" TargetMode="External"/><Relationship Id="rId5" Type="http://schemas.openxmlformats.org/officeDocument/2006/relationships/webSettings" Target="webSettings.xml"/><Relationship Id="rId61" Type="http://schemas.openxmlformats.org/officeDocument/2006/relationships/hyperlink" Target="http://www.uradni-list.si/1/objava.jsp?sop=2020-01-3501" TargetMode="External"/><Relationship Id="rId19" Type="http://schemas.openxmlformats.org/officeDocument/2006/relationships/hyperlink" Target="http://www.uradni-list.si/1/objava.jsp?sop=2011-01-1805" TargetMode="External"/><Relationship Id="rId14" Type="http://schemas.openxmlformats.org/officeDocument/2006/relationships/hyperlink" Target="http://www.uradni-list.si/1/objava.jsp?sop=2018-01-1356" TargetMode="External"/><Relationship Id="rId22" Type="http://schemas.openxmlformats.org/officeDocument/2006/relationships/hyperlink" Target="http://www.uradni-list.si/1/objava.jsp?sop=2018-21-0943" TargetMode="External"/><Relationship Id="rId27" Type="http://schemas.openxmlformats.org/officeDocument/2006/relationships/hyperlink" Target="http://www.uradni-list.si/1/objava.jsp?sop=2011-01-0449" TargetMode="External"/><Relationship Id="rId30" Type="http://schemas.openxmlformats.org/officeDocument/2006/relationships/hyperlink" Target="http://www.uradni-list.si/1/objava.jsp?sop=2015-01-2277" TargetMode="External"/><Relationship Id="rId35" Type="http://schemas.openxmlformats.org/officeDocument/2006/relationships/hyperlink" Target="http://www.uradni-list.si/1/objava.jsp?sop=2001-01-0743" TargetMode="External"/><Relationship Id="rId43" Type="http://schemas.openxmlformats.org/officeDocument/2006/relationships/hyperlink" Target="http://www.uradni-list.si/1/objava.jsp?sop=2003-01-0825" TargetMode="External"/><Relationship Id="rId48" Type="http://schemas.openxmlformats.org/officeDocument/2006/relationships/hyperlink" Target="http://www.uradni-list.si/1/objava.jsp?sop=2010-01-3239" TargetMode="External"/><Relationship Id="rId56" Type="http://schemas.openxmlformats.org/officeDocument/2006/relationships/hyperlink" Target="http://www.uradni-list.si/1/objava.jsp?sop=2013-21-0433" TargetMode="External"/><Relationship Id="rId64" Type="http://schemas.openxmlformats.org/officeDocument/2006/relationships/theme" Target="theme/theme1.xml"/><Relationship Id="rId8" Type="http://schemas.openxmlformats.org/officeDocument/2006/relationships/hyperlink" Target="http://www.uradni-list.si/1/objava.jsp?sop=2008-01-3347" TargetMode="External"/><Relationship Id="rId51" Type="http://schemas.openxmlformats.org/officeDocument/2006/relationships/hyperlink" Target="http://www.uradni-list.si/1/objava.jsp?sop=2011-01-4531" TargetMode="External"/><Relationship Id="rId3" Type="http://schemas.openxmlformats.org/officeDocument/2006/relationships/styles" Target="styles.xml"/><Relationship Id="rId12" Type="http://schemas.openxmlformats.org/officeDocument/2006/relationships/hyperlink" Target="http://www.uradni-list.si/1/objava.jsp?sop=2015-01-0505" TargetMode="External"/><Relationship Id="rId17" Type="http://schemas.openxmlformats.org/officeDocument/2006/relationships/hyperlink" Target="http://www.uradni-list.si/1/objava.jsp?sop=2006-01-5268" TargetMode="External"/><Relationship Id="rId25" Type="http://schemas.openxmlformats.org/officeDocument/2006/relationships/hyperlink" Target="http://www.uradni-list.si/1/objava.jsp?sop=2021-01-4286" TargetMode="External"/><Relationship Id="rId33" Type="http://schemas.openxmlformats.org/officeDocument/2006/relationships/hyperlink" Target="http://www.uradni-list.si/1/objava.jsp?sop=2020-01-3501" TargetMode="External"/><Relationship Id="rId38" Type="http://schemas.openxmlformats.org/officeDocument/2006/relationships/hyperlink" Target="http://www.uradni-list.si/1/objava.jsp?sop=2010-01-5234" TargetMode="External"/><Relationship Id="rId46" Type="http://schemas.openxmlformats.org/officeDocument/2006/relationships/hyperlink" Target="http://www.uradni-list.si/1/objava.jsp?sop=2007-01-6089" TargetMode="External"/><Relationship Id="rId59" Type="http://schemas.openxmlformats.org/officeDocument/2006/relationships/hyperlink" Target="http://www.uradni-list.si/1/objava.jsp?sop=2015-01-3772" TargetMode="External"/><Relationship Id="rId20" Type="http://schemas.openxmlformats.org/officeDocument/2006/relationships/hyperlink" Target="http://www.uradni-list.si/1/objava.jsp?sop=2015-01-0505" TargetMode="External"/><Relationship Id="rId41" Type="http://schemas.openxmlformats.org/officeDocument/2006/relationships/hyperlink" Target="http://www.uradni-list.si/1/objava.jsp?sop=2006-01-4831" TargetMode="External"/><Relationship Id="rId54" Type="http://schemas.openxmlformats.org/officeDocument/2006/relationships/hyperlink" Target="http://www.uradni-list.si/1/objava.jsp?sop=2021-01-2930" TargetMode="External"/><Relationship Id="rId62" Type="http://schemas.openxmlformats.org/officeDocument/2006/relationships/hyperlink" Target="http://www.uradni-list.si/1/objava.jsp?sop=2023-01-0348"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uradni-list.si/1/objava.jsp?sop=2020-01-0901" TargetMode="External"/><Relationship Id="rId23" Type="http://schemas.openxmlformats.org/officeDocument/2006/relationships/hyperlink" Target="http://www.uradni-list.si/1/objava.jsp?sop=2020-01-1195" TargetMode="External"/><Relationship Id="rId28" Type="http://schemas.openxmlformats.org/officeDocument/2006/relationships/hyperlink" Target="http://www.uradni-list.si/1/objava.jsp?sop=2013-21-0433" TargetMode="External"/><Relationship Id="rId36" Type="http://schemas.openxmlformats.org/officeDocument/2006/relationships/hyperlink" Target="http://www.uradni-list.si/1/objava.jsp?sop=2006-01-0395" TargetMode="External"/><Relationship Id="rId49" Type="http://schemas.openxmlformats.org/officeDocument/2006/relationships/hyperlink" Target="http://www.uradni-list.si/1/objava.jsp?sop=2010-21-3346" TargetMode="External"/><Relationship Id="rId57" Type="http://schemas.openxmlformats.org/officeDocument/2006/relationships/hyperlink" Target="http://www.uradni-list.si/1/objava.jsp?sop=2013-01-3677" TargetMode="External"/><Relationship Id="rId10" Type="http://schemas.openxmlformats.org/officeDocument/2006/relationships/hyperlink" Target="http://www.uradni-list.si/1/objava.jsp?sop=2010-01-2763" TargetMode="External"/><Relationship Id="rId31" Type="http://schemas.openxmlformats.org/officeDocument/2006/relationships/hyperlink" Target="http://www.uradni-list.si/1/objava.jsp?sop=2015-01-3772" TargetMode="External"/><Relationship Id="rId44" Type="http://schemas.openxmlformats.org/officeDocument/2006/relationships/hyperlink" Target="http://www.uradni-list.si/1/objava.jsp?sop=2003-01-5843" TargetMode="External"/><Relationship Id="rId52" Type="http://schemas.openxmlformats.org/officeDocument/2006/relationships/hyperlink" Target="http://www.uradni-list.si/1/objava.jsp?sop=2016-01-3780" TargetMode="External"/><Relationship Id="rId60" Type="http://schemas.openxmlformats.org/officeDocument/2006/relationships/hyperlink" Target="http://www.uradni-list.si/1/objava.jsp?sop=2018-01-0544" TargetMode="External"/><Relationship Id="rId4" Type="http://schemas.openxmlformats.org/officeDocument/2006/relationships/settings" Target="settings.xml"/><Relationship Id="rId9" Type="http://schemas.openxmlformats.org/officeDocument/2006/relationships/hyperlink" Target="http://www.uradni-list.si/1/objava.jsp?sop=2009-01-34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187B4F-5A35-4AD4-B640-216DB6D8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2644</Words>
  <Characters>15072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Organization</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Kočevar</dc:creator>
  <cp:lastModifiedBy>Kristina Zega</cp:lastModifiedBy>
  <cp:revision>86</cp:revision>
  <cp:lastPrinted>2024-03-28T11:44:00Z</cp:lastPrinted>
  <dcterms:created xsi:type="dcterms:W3CDTF">2019-04-10T12:12:00Z</dcterms:created>
  <dcterms:modified xsi:type="dcterms:W3CDTF">2025-03-13T07:19:00Z</dcterms:modified>
</cp:coreProperties>
</file>