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D426" w14:textId="77777777" w:rsidR="00A746DE" w:rsidRPr="00C923D3" w:rsidRDefault="00A746DE" w:rsidP="00C923D3">
      <w:pPr>
        <w:pStyle w:val="Brezrazmikov"/>
        <w:rPr>
          <w:rFonts w:ascii="Arial" w:hAnsi="Arial" w:cs="Arial"/>
        </w:rPr>
      </w:pPr>
    </w:p>
    <w:p w14:paraId="677DA5FC" w14:textId="77777777" w:rsidR="001B1730" w:rsidRPr="0050175B" w:rsidRDefault="000C6B5C" w:rsidP="00C923D3">
      <w:pPr>
        <w:jc w:val="both"/>
        <w:rPr>
          <w:rFonts w:cs="Arial"/>
          <w:sz w:val="22"/>
          <w:szCs w:val="22"/>
        </w:rPr>
      </w:pPr>
      <w:r w:rsidRPr="0050175B">
        <w:rPr>
          <w:rFonts w:cs="Arial"/>
          <w:sz w:val="22"/>
          <w:szCs w:val="22"/>
        </w:rPr>
        <w:t xml:space="preserve">Številka: 3541-0019/2024-2 </w:t>
      </w:r>
      <w:r w:rsidRPr="0050175B">
        <w:rPr>
          <w:rFonts w:cs="Arial"/>
          <w:sz w:val="22"/>
          <w:szCs w:val="22"/>
        </w:rPr>
        <w:tab/>
      </w:r>
    </w:p>
    <w:p w14:paraId="5A5592A8" w14:textId="77777777" w:rsidR="001B1730" w:rsidRPr="0050175B" w:rsidRDefault="000C6B5C" w:rsidP="00C923D3">
      <w:pPr>
        <w:jc w:val="both"/>
        <w:rPr>
          <w:rFonts w:cs="Arial"/>
          <w:sz w:val="22"/>
          <w:szCs w:val="22"/>
        </w:rPr>
      </w:pPr>
      <w:r w:rsidRPr="0050175B">
        <w:rPr>
          <w:rFonts w:cs="Arial"/>
          <w:sz w:val="22"/>
          <w:szCs w:val="22"/>
        </w:rPr>
        <w:t xml:space="preserve">Datum: 7. 5. 2024    </w:t>
      </w:r>
      <w:r w:rsidRPr="0050175B">
        <w:rPr>
          <w:rFonts w:cs="Arial"/>
          <w:sz w:val="22"/>
          <w:szCs w:val="22"/>
        </w:rPr>
        <w:tab/>
      </w:r>
    </w:p>
    <w:p w14:paraId="1FE81644" w14:textId="77777777" w:rsidR="001B1730" w:rsidRDefault="001B1730" w:rsidP="00C923D3">
      <w:pPr>
        <w:rPr>
          <w:rFonts w:cs="Arial"/>
          <w:sz w:val="22"/>
          <w:szCs w:val="22"/>
        </w:rPr>
      </w:pPr>
    </w:p>
    <w:p w14:paraId="7A36CD8D" w14:textId="77777777" w:rsidR="00B22E9F" w:rsidRPr="0050175B" w:rsidRDefault="00B22E9F" w:rsidP="00C923D3">
      <w:pPr>
        <w:rPr>
          <w:rFonts w:cs="Arial"/>
          <w:sz w:val="22"/>
          <w:szCs w:val="22"/>
        </w:rPr>
      </w:pPr>
    </w:p>
    <w:p w14:paraId="6B28BC2B" w14:textId="77777777" w:rsidR="00B22E9F" w:rsidRDefault="00B22E9F" w:rsidP="00B22E9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OBČINA KOMEN</w:t>
      </w:r>
    </w:p>
    <w:p w14:paraId="14C7B6C8" w14:textId="77777777" w:rsidR="00B22E9F" w:rsidRPr="001B766D" w:rsidRDefault="00B22E9F" w:rsidP="00B22E9F">
      <w:pPr>
        <w:jc w:val="both"/>
        <w:rPr>
          <w:rFonts w:cs="Arial"/>
          <w:b/>
          <w:sz w:val="22"/>
          <w:szCs w:val="22"/>
        </w:rPr>
      </w:pPr>
      <w:r w:rsidRPr="001B766D">
        <w:rPr>
          <w:rFonts w:cs="Arial"/>
          <w:b/>
          <w:sz w:val="22"/>
          <w:szCs w:val="22"/>
        </w:rPr>
        <w:t>OBČINSKI SVET</w:t>
      </w:r>
    </w:p>
    <w:p w14:paraId="4CBBE58E" w14:textId="77777777" w:rsidR="00B22E9F" w:rsidRDefault="00B22E9F" w:rsidP="00B22E9F">
      <w:pPr>
        <w:jc w:val="both"/>
        <w:rPr>
          <w:rFonts w:cs="Arial"/>
          <w:sz w:val="22"/>
          <w:szCs w:val="22"/>
        </w:rPr>
      </w:pPr>
    </w:p>
    <w:p w14:paraId="25046E21" w14:textId="77777777" w:rsidR="00B22E9F" w:rsidRDefault="00B22E9F" w:rsidP="00B22E9F">
      <w:pPr>
        <w:jc w:val="both"/>
        <w:rPr>
          <w:rFonts w:cs="Arial"/>
          <w:sz w:val="22"/>
          <w:szCs w:val="22"/>
        </w:rPr>
      </w:pPr>
    </w:p>
    <w:p w14:paraId="5B8ABF8D" w14:textId="77777777" w:rsidR="00B22E9F" w:rsidRPr="00CD7FB1" w:rsidRDefault="00B22E9F" w:rsidP="00B22E9F">
      <w:pPr>
        <w:jc w:val="both"/>
        <w:rPr>
          <w:rFonts w:cs="Arial"/>
          <w:b/>
          <w:sz w:val="22"/>
          <w:szCs w:val="22"/>
        </w:rPr>
      </w:pPr>
      <w:r w:rsidRPr="00CD7FB1">
        <w:rPr>
          <w:rFonts w:cs="Arial"/>
          <w:b/>
          <w:sz w:val="22"/>
          <w:szCs w:val="22"/>
        </w:rPr>
        <w:t xml:space="preserve">ZADEVA:  </w:t>
      </w:r>
      <w:r>
        <w:rPr>
          <w:rFonts w:cs="Arial"/>
          <w:b/>
          <w:sz w:val="22"/>
          <w:szCs w:val="22"/>
        </w:rPr>
        <w:t>Letno</w:t>
      </w:r>
      <w:r w:rsidRPr="00CD7FB1">
        <w:rPr>
          <w:rFonts w:cs="Arial"/>
          <w:b/>
          <w:sz w:val="22"/>
          <w:szCs w:val="22"/>
        </w:rPr>
        <w:t xml:space="preserve"> poročilo koncesionarja o izvajanju gospodarske javne</w:t>
      </w:r>
      <w:r>
        <w:rPr>
          <w:rFonts w:cs="Arial"/>
          <w:b/>
          <w:sz w:val="22"/>
          <w:szCs w:val="22"/>
        </w:rPr>
        <w:t xml:space="preserve"> </w:t>
      </w:r>
      <w:r w:rsidRPr="00CD7FB1">
        <w:rPr>
          <w:rFonts w:cs="Arial"/>
          <w:b/>
          <w:sz w:val="22"/>
          <w:szCs w:val="22"/>
        </w:rPr>
        <w:t xml:space="preserve">službe </w:t>
      </w:r>
      <w:r>
        <w:rPr>
          <w:rFonts w:cs="Arial"/>
          <w:b/>
          <w:sz w:val="22"/>
          <w:szCs w:val="22"/>
        </w:rPr>
        <w:t>za pokopališko dejavnost v</w:t>
      </w:r>
      <w:r w:rsidRPr="00CD7FB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Občini Komen v letu 2023 - seznanitev</w:t>
      </w:r>
    </w:p>
    <w:p w14:paraId="532BEB82" w14:textId="77777777" w:rsidR="00B22E9F" w:rsidRPr="001B766D" w:rsidRDefault="00B22E9F" w:rsidP="00B22E9F">
      <w:pPr>
        <w:jc w:val="both"/>
        <w:rPr>
          <w:rFonts w:cs="Arial"/>
          <w:sz w:val="22"/>
          <w:szCs w:val="22"/>
        </w:rPr>
      </w:pPr>
    </w:p>
    <w:p w14:paraId="56F6B650" w14:textId="77777777" w:rsidR="00B22E9F" w:rsidRPr="001B766D" w:rsidRDefault="00B22E9F" w:rsidP="00B22E9F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1B766D">
        <w:rPr>
          <w:rFonts w:cs="Arial"/>
          <w:b/>
          <w:bCs/>
          <w:sz w:val="22"/>
          <w:szCs w:val="22"/>
        </w:rPr>
        <w:t>O b r a z l o ž i t e v :</w:t>
      </w:r>
    </w:p>
    <w:p w14:paraId="51BCFDF8" w14:textId="77777777" w:rsidR="00B22E9F" w:rsidRDefault="00B22E9F" w:rsidP="00B22E9F">
      <w:pPr>
        <w:pStyle w:val="Brezrazmikov"/>
        <w:jc w:val="both"/>
        <w:rPr>
          <w:rFonts w:ascii="Arial" w:hAnsi="Arial" w:cs="Arial"/>
        </w:rPr>
      </w:pPr>
      <w:r w:rsidRPr="00CD7FB1">
        <w:rPr>
          <w:rFonts w:ascii="Arial" w:hAnsi="Arial" w:cs="Arial"/>
        </w:rPr>
        <w:t xml:space="preserve">Družba Komunalno stanovanjsko podjetje </w:t>
      </w:r>
      <w:proofErr w:type="spellStart"/>
      <w:r w:rsidRPr="00CD7FB1">
        <w:rPr>
          <w:rFonts w:ascii="Arial" w:hAnsi="Arial" w:cs="Arial"/>
        </w:rPr>
        <w:t>d.d</w:t>
      </w:r>
      <w:proofErr w:type="spellEnd"/>
      <w:r w:rsidRPr="00CD7FB1">
        <w:rPr>
          <w:rFonts w:ascii="Arial" w:hAnsi="Arial" w:cs="Arial"/>
        </w:rPr>
        <w:t>., Partizanska cesta 2, 6210 Sežana, izvaja na podlagi  koncesijske pogodbe št. 354-14/2009-1 z dne 25.9.2009 gospodarsko javno službo urejanje in vzdrževanje na vseh 13-ih pokopališčih na območju Občine Komen. Koncesija je bila podeljena za dobo 10 let, ter se je iztekla v septembru 2019. Občinski svet Občine Komen je na seji dne 27. 11. 2019 sprejel Odlok o spremembi in dopolnitvi Odloka o koncesiji za opravljanje lokalne gospodarske javne službe »urejanje in vzdrževanje pokopališč«, na podlagi katerega je bil s koncesionarjem podpisan Aneks h koncesijski pogodbi za izvajanje gospodarske javne službe urejanje in vzdrževanje pokopališč v Občini Komen</w:t>
      </w:r>
      <w:r>
        <w:rPr>
          <w:rFonts w:ascii="Arial" w:hAnsi="Arial" w:cs="Arial"/>
        </w:rPr>
        <w:t>. Na podlagi sprejetega odloka ter aneksa je bilo koncesijsko razmerje podaljšano do 26. 9. 2020, z aneksom št. 3 h koncesijski pogodbi za izvajanje gospodarske javne službe urejanje in vzdrževanje pokopališč v Občini Komen pa je koncesionar dolžan opravljati gospodarsko javno službo urejanja in vzdrževanja pokopališč v Občini Komen do uveljavitve novega odloka o pokopališkem redu na podlagi veljavnega Zakona o pogrebni in pokopališki dejavnosti. Občinski svet je s spremembo in dopolnitvijo Odloka o koncesiji za opravljanje lokalne gospodarske javne službe »urejanje in vzdrževanje pokopališč« (Uradni list RS 73/19) odločil, da mora biti javni razpis za podelitev koncesije za izvajanje javne službe objavljen najkasneje v 60 dneh po uveljavitvi Odloka o pokopališkem redu, ki bo sprejet skladno z Zakonom o pogrebni in pokopališki dejavnosti (Uradni list RS 62/16).</w:t>
      </w:r>
    </w:p>
    <w:p w14:paraId="5A67E3F1" w14:textId="77777777" w:rsidR="00B22E9F" w:rsidRPr="0074143E" w:rsidRDefault="00B22E9F" w:rsidP="00B22E9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V oktobru 2021 je bil objavljen razpis za p</w:t>
      </w:r>
      <w:r w:rsidRPr="0074143E">
        <w:rPr>
          <w:rFonts w:ascii="Arial" w:hAnsi="Arial" w:cs="Arial"/>
        </w:rPr>
        <w:t>odelitev koncesije za opravljanje lokalne gospodarske javne službe 24 urne dežurne pogrebne službe v Občini Divača, Občini Komen, Občini Sežana in Občini Hrpelje-Kozina</w:t>
      </w:r>
      <w:r>
        <w:rPr>
          <w:rFonts w:ascii="Arial" w:hAnsi="Arial" w:cs="Arial"/>
        </w:rPr>
        <w:t>. V razpisanem postopku za podelitev koncesije ni bil izbran noben izvajalec, koncesija bo v letu 2024 ponovno razpisana.</w:t>
      </w:r>
    </w:p>
    <w:p w14:paraId="5EA06E03" w14:textId="77777777" w:rsidR="00B22E9F" w:rsidRPr="0074143E" w:rsidRDefault="00B22E9F" w:rsidP="00B22E9F">
      <w:pPr>
        <w:pStyle w:val="Brezrazmikov"/>
        <w:jc w:val="both"/>
        <w:rPr>
          <w:rFonts w:ascii="Arial" w:hAnsi="Arial" w:cs="Arial"/>
        </w:rPr>
      </w:pPr>
    </w:p>
    <w:p w14:paraId="4BA964A5" w14:textId="77777777" w:rsidR="00B22E9F" w:rsidRPr="001B766D" w:rsidRDefault="00B22E9F" w:rsidP="00B22E9F">
      <w:pPr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Gospodarska javna služba obsega zlasti naslednje dejavnosti: </w:t>
      </w:r>
    </w:p>
    <w:p w14:paraId="3C86FBF0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upravljanje pokopališč kot objektov javne infrastrukture, </w:t>
      </w:r>
    </w:p>
    <w:p w14:paraId="217BF28B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vzdrževanje urejenosti zelenih površin, poti in ostalih objektov na pokopališču, </w:t>
      </w:r>
    </w:p>
    <w:p w14:paraId="2B14757F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čiščenje in odstranjevanje odpadkov in snega na pokopališču, </w:t>
      </w:r>
    </w:p>
    <w:p w14:paraId="4AEC490D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tekoče vzdrževanje mrliških vežic in ostale pokopališke infrastrukture, </w:t>
      </w:r>
    </w:p>
    <w:p w14:paraId="65BB4F3D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vzpostavitev pokopališkega katastra, </w:t>
      </w:r>
    </w:p>
    <w:p w14:paraId="5DDBB6FE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>vodenje pokopališkega katastra</w:t>
      </w:r>
    </w:p>
    <w:p w14:paraId="51081453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oddajanje grobnih prostorov v najem, </w:t>
      </w:r>
    </w:p>
    <w:p w14:paraId="3E009D21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vzdrževanje reda in miru na pokopališču, kolikor ne gre za izvrševanje javnih pooblastil, </w:t>
      </w:r>
    </w:p>
    <w:p w14:paraId="3898C0D2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vodenje katastra komunalnih naprav na pokopališčih, kolikor ne gre za izvrševanje javnih pooblastil, </w:t>
      </w:r>
    </w:p>
    <w:p w14:paraId="572A1D37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izdelava predloga programa urejanja in obnove ter širitve pokopališč objektov in naprav, </w:t>
      </w:r>
    </w:p>
    <w:p w14:paraId="05AFBA86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sodelovanje pri organizaciji in izvedbi aktivnosti ob Dnevu spomina na mrtve, </w:t>
      </w:r>
    </w:p>
    <w:p w14:paraId="41935D9A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izdajanje soglasij za postavitev nagrobnih spomenikov, odnosno za druga kamnoseška ali zidarska dela, </w:t>
      </w:r>
    </w:p>
    <w:p w14:paraId="4D7ABC41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 xml:space="preserve">opravljanje drugih nalog, ki so določene z zakonom in odlokom o dejavnosti predmetne javne službe, </w:t>
      </w:r>
    </w:p>
    <w:p w14:paraId="7894E53F" w14:textId="77777777" w:rsidR="00B22E9F" w:rsidRPr="001B766D" w:rsidRDefault="00B22E9F" w:rsidP="00B22E9F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lastRenderedPageBreak/>
        <w:t xml:space="preserve">zaračunavanje storitev (najemnine, vpisnine, soglasja, potrdila ipd.). </w:t>
      </w:r>
    </w:p>
    <w:p w14:paraId="032BA7B6" w14:textId="77777777" w:rsidR="00B22E9F" w:rsidRPr="001B766D" w:rsidRDefault="00B22E9F" w:rsidP="00B22E9F">
      <w:pPr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>Koncesionar mora opravljati gospodarsko javno službo v skladu z Odlokom o koncesiji za opravljanje lokalnih gospodarskih javnih služb »urejanje in vzdrževanje pokopališč« (Uradni list RS, št. 122/08</w:t>
      </w:r>
      <w:r>
        <w:rPr>
          <w:rFonts w:cs="Arial"/>
          <w:sz w:val="22"/>
          <w:szCs w:val="22"/>
        </w:rPr>
        <w:t>, 73/19</w:t>
      </w:r>
      <w:r w:rsidRPr="001B766D">
        <w:rPr>
          <w:rFonts w:cs="Arial"/>
          <w:sz w:val="22"/>
          <w:szCs w:val="22"/>
        </w:rPr>
        <w:t xml:space="preserve">), </w:t>
      </w:r>
      <w:r>
        <w:rPr>
          <w:rFonts w:cs="Arial"/>
          <w:sz w:val="22"/>
          <w:szCs w:val="22"/>
        </w:rPr>
        <w:t>koncesijsko pogodbo, upoštevaje Zakon o pogrebni in pokopališki dejavnosti.</w:t>
      </w:r>
    </w:p>
    <w:p w14:paraId="3CCDB47A" w14:textId="77777777" w:rsidR="00B22E9F" w:rsidRPr="001B766D" w:rsidRDefault="00B22E9F" w:rsidP="00B22E9F">
      <w:pPr>
        <w:jc w:val="both"/>
        <w:rPr>
          <w:rFonts w:cs="Arial"/>
          <w:sz w:val="22"/>
          <w:szCs w:val="22"/>
        </w:rPr>
      </w:pPr>
    </w:p>
    <w:p w14:paraId="3A91917A" w14:textId="77777777" w:rsidR="00B22E9F" w:rsidRPr="001B766D" w:rsidRDefault="00B22E9F" w:rsidP="00B22E9F">
      <w:pPr>
        <w:jc w:val="both"/>
        <w:rPr>
          <w:rFonts w:cs="Arial"/>
          <w:sz w:val="22"/>
          <w:szCs w:val="22"/>
        </w:rPr>
      </w:pPr>
      <w:r w:rsidRPr="001B766D">
        <w:rPr>
          <w:rFonts w:cs="Arial"/>
          <w:sz w:val="22"/>
          <w:szCs w:val="22"/>
        </w:rPr>
        <w:t>Na podlagi Odloka o koncesiji za opravljanje lokalne gospodarske javne službe »urejanje in vzdrževanje pokopališč« (Uradni list RS, št. 122/08</w:t>
      </w:r>
      <w:r>
        <w:rPr>
          <w:rFonts w:cs="Arial"/>
          <w:sz w:val="22"/>
          <w:szCs w:val="22"/>
        </w:rPr>
        <w:t>, 73/19</w:t>
      </w:r>
      <w:r w:rsidRPr="001B766D">
        <w:rPr>
          <w:rFonts w:cs="Arial"/>
          <w:sz w:val="22"/>
          <w:szCs w:val="22"/>
        </w:rPr>
        <w:t>) in koncesijske pogodbe je koncesionar dolžan občini predložiti pisno poročilo o izvajanju gospodarske javne službe v preteklem letu. Letno poročilo mora vsebovati najmanj podatke o  izpolnjevanju obveznosti, ki jih ima koncesionar po koncesijski pogodbi, pritožbah uporabnikov storitev koncesionarja in o reševanju le-teh, zavrnitvah uporabnikov storitev, oddaji poslov podizvajalcem, spremembah v podjetju koncesionarja, škodnih dogodkih, spremenjenih pogojih izvajanja koncesijske pogodbe, koriščenju zavarovanj, izkazu poslovnega izida in o vseh ostalih okoliščinah, ki lahko neposredno ali bistveno vplivajo na izvajanje koncesijske pogodbe.</w:t>
      </w:r>
    </w:p>
    <w:p w14:paraId="5301EA0E" w14:textId="77777777" w:rsidR="00B22E9F" w:rsidRDefault="00B22E9F" w:rsidP="00B22E9F">
      <w:pPr>
        <w:jc w:val="both"/>
        <w:rPr>
          <w:rFonts w:cs="Arial"/>
        </w:rPr>
      </w:pPr>
    </w:p>
    <w:p w14:paraId="523685DF" w14:textId="77777777" w:rsidR="00B22E9F" w:rsidRDefault="00B22E9F" w:rsidP="00B22E9F">
      <w:pPr>
        <w:jc w:val="both"/>
        <w:rPr>
          <w:rFonts w:cs="Arial"/>
        </w:rPr>
      </w:pPr>
    </w:p>
    <w:tbl>
      <w:tblPr>
        <w:tblStyle w:val="Tabelamrea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685"/>
        <w:gridCol w:w="3834"/>
      </w:tblGrid>
      <w:tr w:rsidR="00B22E9F" w14:paraId="63092E6C" w14:textId="77777777" w:rsidTr="00BC0D68">
        <w:trPr>
          <w:trHeight w:val="277"/>
        </w:trPr>
        <w:tc>
          <w:tcPr>
            <w:tcW w:w="4558" w:type="dxa"/>
            <w:hideMark/>
          </w:tcPr>
          <w:p w14:paraId="07B97334" w14:textId="763BCEDD" w:rsidR="00B22E9F" w:rsidRPr="00C923D3" w:rsidRDefault="00B22E9F" w:rsidP="00BC0D68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</w:tcPr>
          <w:p w14:paraId="708540CB" w14:textId="77777777" w:rsidR="00B22E9F" w:rsidRPr="00C923D3" w:rsidRDefault="00B22E9F" w:rsidP="00BC0D68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</w:tcPr>
          <w:p w14:paraId="4313A0B6" w14:textId="77777777" w:rsidR="00B22E9F" w:rsidRPr="00C923D3" w:rsidRDefault="00B22E9F" w:rsidP="00BC0D6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22E9F" w14:paraId="15BB1C3F" w14:textId="77777777" w:rsidTr="00BC0D68">
        <w:tc>
          <w:tcPr>
            <w:tcW w:w="4558" w:type="dxa"/>
          </w:tcPr>
          <w:p w14:paraId="7246C9EF" w14:textId="77777777" w:rsidR="00B22E9F" w:rsidRPr="00C923D3" w:rsidRDefault="00B22E9F" w:rsidP="00BC0D68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</w:tcPr>
          <w:p w14:paraId="20BDDAD3" w14:textId="77777777" w:rsidR="00B22E9F" w:rsidRPr="00C923D3" w:rsidRDefault="00B22E9F" w:rsidP="00BC0D68">
            <w:pPr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</w:tcPr>
          <w:p w14:paraId="7761DD82" w14:textId="77777777" w:rsidR="00B22E9F" w:rsidRDefault="00B22E9F" w:rsidP="00BC0D68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B22E9F">
              <w:rPr>
                <w:rFonts w:eastAsia="Arial" w:cs="Arial"/>
                <w:b/>
                <w:bCs/>
                <w:sz w:val="22"/>
                <w:szCs w:val="22"/>
              </w:rPr>
              <w:t>mag. Erik Modic, župan</w:t>
            </w:r>
          </w:p>
          <w:p w14:paraId="2E809404" w14:textId="1450B5F9" w:rsidR="00B22E9F" w:rsidRPr="00C923D3" w:rsidRDefault="00B22E9F" w:rsidP="00BC0D6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923D3">
              <w:rPr>
                <w:rFonts w:eastAsia="Arial" w:cs="Arial"/>
                <w:sz w:val="22"/>
                <w:szCs w:val="22"/>
              </w:rPr>
              <w:br/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r w:rsidRPr="00C923D3">
              <w:rPr>
                <w:rFonts w:eastAsia="Arial" w:cs="Arial"/>
                <w:noProof/>
                <w:sz w:val="22"/>
                <w:szCs w:val="22"/>
              </w:rPr>
              <w:drawing>
                <wp:inline distT="0" distB="0" distL="0" distR="0" wp14:anchorId="4637589B" wp14:editId="544F033B">
                  <wp:extent cx="476250" cy="476250"/>
                  <wp:effectExtent l="0" t="0" r="0" b="0"/>
                  <wp:docPr id="101819189" name="Slika 101819189" descr="Slika, ki vsebuje besede vzorec, kvadrat, simetrija, pravokotni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9189" name="Slika 101819189" descr="Slika, ki vsebuje besede vzorec, kvadrat, simetrija, pravokotnik&#10;&#10;Opis je samodejno ustvarjen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</w:p>
        </w:tc>
      </w:tr>
    </w:tbl>
    <w:p w14:paraId="62838D50" w14:textId="77777777" w:rsidR="00B22E9F" w:rsidRDefault="00B22E9F" w:rsidP="00B22E9F">
      <w:pPr>
        <w:jc w:val="both"/>
        <w:rPr>
          <w:rFonts w:cs="Arial"/>
        </w:rPr>
      </w:pPr>
    </w:p>
    <w:p w14:paraId="0B7CFE72" w14:textId="77777777" w:rsidR="00B22E9F" w:rsidRDefault="00B22E9F" w:rsidP="00B22E9F">
      <w:pPr>
        <w:jc w:val="both"/>
        <w:rPr>
          <w:rFonts w:cs="Arial"/>
        </w:rPr>
      </w:pPr>
    </w:p>
    <w:p w14:paraId="553A0958" w14:textId="77777777" w:rsidR="00B22E9F" w:rsidRDefault="00B22E9F" w:rsidP="00B22E9F">
      <w:pPr>
        <w:jc w:val="both"/>
        <w:rPr>
          <w:rFonts w:cs="Arial"/>
        </w:rPr>
      </w:pPr>
    </w:p>
    <w:p w14:paraId="2E855C12" w14:textId="77777777" w:rsidR="00B22E9F" w:rsidRDefault="00B22E9F" w:rsidP="00B22E9F">
      <w:pPr>
        <w:jc w:val="both"/>
        <w:rPr>
          <w:rFonts w:cs="Arial"/>
        </w:rPr>
      </w:pPr>
    </w:p>
    <w:p w14:paraId="4D29F5FB" w14:textId="77777777" w:rsidR="00B22E9F" w:rsidRDefault="00B22E9F" w:rsidP="00B22E9F">
      <w:pPr>
        <w:jc w:val="both"/>
        <w:rPr>
          <w:rFonts w:cs="Arial"/>
        </w:rPr>
      </w:pPr>
    </w:p>
    <w:p w14:paraId="5DCE770C" w14:textId="77777777" w:rsidR="00B22E9F" w:rsidRDefault="00B22E9F" w:rsidP="00B22E9F">
      <w:pPr>
        <w:jc w:val="both"/>
        <w:rPr>
          <w:rFonts w:cs="Arial"/>
        </w:rPr>
      </w:pPr>
    </w:p>
    <w:p w14:paraId="54B9F188" w14:textId="77777777" w:rsidR="00B22E9F" w:rsidRDefault="00B22E9F" w:rsidP="00B22E9F">
      <w:pPr>
        <w:jc w:val="both"/>
        <w:rPr>
          <w:rFonts w:cs="Arial"/>
        </w:rPr>
      </w:pPr>
    </w:p>
    <w:p w14:paraId="7C73D701" w14:textId="77777777" w:rsidR="00B22E9F" w:rsidRDefault="00B22E9F" w:rsidP="00B22E9F">
      <w:pPr>
        <w:jc w:val="both"/>
        <w:rPr>
          <w:rFonts w:cs="Arial"/>
        </w:rPr>
      </w:pPr>
    </w:p>
    <w:p w14:paraId="030C3116" w14:textId="77777777" w:rsidR="00B22E9F" w:rsidRDefault="00B22E9F" w:rsidP="00B22E9F">
      <w:pPr>
        <w:jc w:val="both"/>
        <w:rPr>
          <w:rFonts w:cs="Arial"/>
        </w:rPr>
      </w:pPr>
    </w:p>
    <w:p w14:paraId="05C3C5E1" w14:textId="77777777" w:rsidR="00B22E9F" w:rsidRDefault="00B22E9F" w:rsidP="00B22E9F">
      <w:pPr>
        <w:jc w:val="both"/>
        <w:rPr>
          <w:rFonts w:cs="Arial"/>
        </w:rPr>
      </w:pPr>
    </w:p>
    <w:p w14:paraId="428AF4A6" w14:textId="77777777" w:rsidR="00B22E9F" w:rsidRDefault="00B22E9F" w:rsidP="00B22E9F">
      <w:pPr>
        <w:jc w:val="both"/>
        <w:rPr>
          <w:rFonts w:cs="Arial"/>
        </w:rPr>
      </w:pPr>
    </w:p>
    <w:p w14:paraId="67D85FB5" w14:textId="77777777" w:rsidR="00B22E9F" w:rsidRDefault="00B22E9F" w:rsidP="00B22E9F">
      <w:pPr>
        <w:jc w:val="both"/>
        <w:rPr>
          <w:rFonts w:cs="Arial"/>
        </w:rPr>
      </w:pPr>
    </w:p>
    <w:p w14:paraId="72DC8462" w14:textId="77777777" w:rsidR="00B22E9F" w:rsidRDefault="00B22E9F" w:rsidP="00B22E9F">
      <w:pPr>
        <w:jc w:val="both"/>
        <w:rPr>
          <w:rFonts w:cs="Arial"/>
        </w:rPr>
      </w:pPr>
    </w:p>
    <w:p w14:paraId="10CF9772" w14:textId="77777777" w:rsidR="00B22E9F" w:rsidRDefault="00B22E9F" w:rsidP="00B22E9F">
      <w:pPr>
        <w:jc w:val="both"/>
        <w:rPr>
          <w:rFonts w:cs="Arial"/>
        </w:rPr>
      </w:pPr>
    </w:p>
    <w:p w14:paraId="57805794" w14:textId="77777777" w:rsidR="00B22E9F" w:rsidRPr="00B22E9F" w:rsidRDefault="00B22E9F" w:rsidP="00B22E9F">
      <w:pPr>
        <w:jc w:val="both"/>
        <w:rPr>
          <w:rFonts w:cs="Arial"/>
          <w:sz w:val="20"/>
        </w:rPr>
      </w:pPr>
    </w:p>
    <w:p w14:paraId="05E151C1" w14:textId="2FCCC005" w:rsidR="00B22E9F" w:rsidRPr="00B22E9F" w:rsidRDefault="00B22E9F" w:rsidP="00B22E9F">
      <w:pPr>
        <w:jc w:val="both"/>
        <w:rPr>
          <w:rFonts w:cs="Arial"/>
          <w:sz w:val="20"/>
        </w:rPr>
      </w:pPr>
      <w:r w:rsidRPr="00B22E9F">
        <w:rPr>
          <w:rFonts w:cs="Arial"/>
          <w:sz w:val="20"/>
        </w:rPr>
        <w:t>Priloga:</w:t>
      </w:r>
    </w:p>
    <w:p w14:paraId="6635495B" w14:textId="0D451B99" w:rsidR="00B22E9F" w:rsidRPr="00B22E9F" w:rsidRDefault="00B22E9F" w:rsidP="00B22E9F">
      <w:pPr>
        <w:pStyle w:val="Odstavekseznama"/>
        <w:numPr>
          <w:ilvl w:val="0"/>
          <w:numId w:val="6"/>
        </w:numPr>
        <w:jc w:val="both"/>
        <w:rPr>
          <w:rFonts w:cs="Arial"/>
          <w:sz w:val="20"/>
        </w:rPr>
      </w:pPr>
      <w:r w:rsidRPr="00B22E9F">
        <w:rPr>
          <w:rFonts w:cs="Arial"/>
          <w:sz w:val="20"/>
        </w:rPr>
        <w:t>Letno poročilo koncesionarja</w:t>
      </w:r>
    </w:p>
    <w:p w14:paraId="06F19D00" w14:textId="77777777" w:rsidR="00B22E9F" w:rsidRPr="00B22E9F" w:rsidRDefault="00B22E9F" w:rsidP="00B22E9F">
      <w:pPr>
        <w:jc w:val="both"/>
        <w:rPr>
          <w:rFonts w:cs="Arial"/>
          <w:sz w:val="20"/>
        </w:rPr>
      </w:pPr>
    </w:p>
    <w:p w14:paraId="7E20BF65" w14:textId="77777777" w:rsidR="00B22E9F" w:rsidRPr="00B22E9F" w:rsidRDefault="00B22E9F" w:rsidP="00B22E9F">
      <w:pPr>
        <w:jc w:val="both"/>
        <w:rPr>
          <w:rFonts w:cs="Arial"/>
          <w:sz w:val="20"/>
        </w:rPr>
      </w:pPr>
    </w:p>
    <w:p w14:paraId="495B80F3" w14:textId="77777777" w:rsidR="00B22E9F" w:rsidRDefault="00B22E9F" w:rsidP="00B22E9F">
      <w:pPr>
        <w:jc w:val="both"/>
        <w:rPr>
          <w:rFonts w:cs="Arial"/>
        </w:rPr>
      </w:pPr>
    </w:p>
    <w:p w14:paraId="566EBC79" w14:textId="77777777" w:rsidR="00B22E9F" w:rsidRDefault="00B22E9F" w:rsidP="00B22E9F">
      <w:pPr>
        <w:jc w:val="both"/>
        <w:rPr>
          <w:rFonts w:cs="Arial"/>
        </w:rPr>
      </w:pPr>
    </w:p>
    <w:p w14:paraId="714151C2" w14:textId="77777777" w:rsidR="00B22E9F" w:rsidRDefault="00B22E9F" w:rsidP="00B22E9F">
      <w:pPr>
        <w:jc w:val="both"/>
        <w:rPr>
          <w:rFonts w:cs="Arial"/>
        </w:rPr>
      </w:pPr>
    </w:p>
    <w:p w14:paraId="23854BD1" w14:textId="77777777" w:rsidR="00B22E9F" w:rsidRDefault="00B22E9F" w:rsidP="00B22E9F">
      <w:pPr>
        <w:jc w:val="both"/>
        <w:rPr>
          <w:rFonts w:cs="Arial"/>
        </w:rPr>
      </w:pPr>
    </w:p>
    <w:p w14:paraId="45630F22" w14:textId="77777777" w:rsidR="00B22E9F" w:rsidRDefault="00B22E9F" w:rsidP="00B22E9F">
      <w:pPr>
        <w:jc w:val="both"/>
        <w:rPr>
          <w:rFonts w:cs="Arial"/>
        </w:rPr>
      </w:pPr>
    </w:p>
    <w:p w14:paraId="679E4323" w14:textId="77777777" w:rsidR="00B22E9F" w:rsidRDefault="00B22E9F" w:rsidP="00B22E9F">
      <w:pPr>
        <w:jc w:val="both"/>
        <w:rPr>
          <w:rFonts w:cs="Arial"/>
        </w:rPr>
      </w:pPr>
    </w:p>
    <w:p w14:paraId="510F7FF9" w14:textId="77777777" w:rsidR="00B22E9F" w:rsidRDefault="00B22E9F" w:rsidP="00B22E9F">
      <w:pPr>
        <w:jc w:val="both"/>
        <w:rPr>
          <w:rFonts w:cs="Arial"/>
        </w:rPr>
      </w:pPr>
    </w:p>
    <w:p w14:paraId="443C1CA3" w14:textId="77777777" w:rsidR="00B22E9F" w:rsidRPr="00CD7FB1" w:rsidRDefault="00B22E9F" w:rsidP="00B22E9F">
      <w:pPr>
        <w:jc w:val="both"/>
        <w:rPr>
          <w:rFonts w:cs="Arial"/>
        </w:rPr>
      </w:pPr>
    </w:p>
    <w:p w14:paraId="71EA7D94" w14:textId="77777777" w:rsidR="00B22E9F" w:rsidRPr="002049AE" w:rsidRDefault="00B22E9F" w:rsidP="00B22E9F">
      <w:pPr>
        <w:ind w:left="426"/>
        <w:jc w:val="righ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6995"/>
      </w:tblGrid>
      <w:tr w:rsidR="00B22E9F" w14:paraId="0726DCE8" w14:textId="77777777" w:rsidTr="00BC0D68">
        <w:tc>
          <w:tcPr>
            <w:tcW w:w="2088" w:type="dxa"/>
            <w:shd w:val="clear" w:color="auto" w:fill="auto"/>
          </w:tcPr>
          <w:p w14:paraId="4BE08B94" w14:textId="340BD58D" w:rsidR="00B22E9F" w:rsidRPr="006A77F8" w:rsidRDefault="00B22E9F" w:rsidP="00BC0D68">
            <w:pPr>
              <w:jc w:val="center"/>
              <w:rPr>
                <w:rFonts w:cs="Arial"/>
                <w:sz w:val="18"/>
                <w:szCs w:val="18"/>
              </w:rPr>
            </w:pPr>
            <w:r w:rsidRPr="006A77F8"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4E18BD7D" wp14:editId="188EA991">
                  <wp:extent cx="859155" cy="1025525"/>
                  <wp:effectExtent l="0" t="0" r="0" b="3175"/>
                  <wp:docPr id="1258021354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78D81" w14:textId="77777777" w:rsidR="00B22E9F" w:rsidRPr="006A77F8" w:rsidRDefault="00B22E9F" w:rsidP="00BC0D6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A77F8">
              <w:rPr>
                <w:rFonts w:cs="Arial"/>
                <w:b/>
                <w:i/>
                <w:sz w:val="18"/>
                <w:szCs w:val="18"/>
              </w:rPr>
              <w:t>Občina Komen</w:t>
            </w:r>
          </w:p>
          <w:p w14:paraId="39DC2E15" w14:textId="77777777" w:rsidR="00B22E9F" w:rsidRPr="006A77F8" w:rsidRDefault="00B22E9F" w:rsidP="00BC0D6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A77F8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14:paraId="4EE0B984" w14:textId="77777777" w:rsidR="00B22E9F" w:rsidRPr="006A77F8" w:rsidRDefault="00B22E9F" w:rsidP="00BC0D6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A77F8">
              <w:rPr>
                <w:rFonts w:cs="Arial"/>
                <w:b/>
                <w:i/>
                <w:sz w:val="18"/>
                <w:szCs w:val="18"/>
              </w:rPr>
              <w:t>Komen 86</w:t>
            </w:r>
          </w:p>
          <w:p w14:paraId="1E39D5AC" w14:textId="77777777" w:rsidR="00B22E9F" w:rsidRPr="006A77F8" w:rsidRDefault="00B22E9F" w:rsidP="00BC0D6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A77F8">
              <w:rPr>
                <w:rFonts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  <w:shd w:val="clear" w:color="auto" w:fill="auto"/>
          </w:tcPr>
          <w:p w14:paraId="2BC6DD5C" w14:textId="77777777" w:rsidR="00B22E9F" w:rsidRPr="006A77F8" w:rsidRDefault="00B22E9F" w:rsidP="00BC0D68">
            <w:pPr>
              <w:jc w:val="right"/>
              <w:rPr>
                <w:rFonts w:cs="Arial"/>
                <w:sz w:val="18"/>
                <w:szCs w:val="18"/>
              </w:rPr>
            </w:pPr>
            <w:r w:rsidRPr="00CD7FB1">
              <w:rPr>
                <w:rFonts w:cs="Arial"/>
                <w:sz w:val="18"/>
                <w:szCs w:val="18"/>
              </w:rPr>
              <w:t>PREDLOG SKLEPA</w:t>
            </w:r>
          </w:p>
        </w:tc>
      </w:tr>
    </w:tbl>
    <w:p w14:paraId="78F55285" w14:textId="77777777" w:rsidR="00B22E9F" w:rsidRPr="002049AE" w:rsidRDefault="00B22E9F" w:rsidP="00B22E9F">
      <w:pPr>
        <w:jc w:val="both"/>
        <w:rPr>
          <w:rFonts w:cs="Arial"/>
          <w:bCs/>
          <w:iCs/>
          <w:sz w:val="22"/>
        </w:rPr>
      </w:pPr>
    </w:p>
    <w:p w14:paraId="766BB8E4" w14:textId="77777777" w:rsidR="00B22E9F" w:rsidRPr="00CD7FB1" w:rsidRDefault="00B22E9F" w:rsidP="00B22E9F">
      <w:pPr>
        <w:jc w:val="both"/>
        <w:rPr>
          <w:rFonts w:cs="Arial"/>
          <w:bCs/>
          <w:i/>
          <w:iCs/>
          <w:sz w:val="22"/>
        </w:rPr>
      </w:pPr>
    </w:p>
    <w:p w14:paraId="1DA0F758" w14:textId="77777777" w:rsidR="00B22E9F" w:rsidRPr="00B22E9F" w:rsidRDefault="00B22E9F" w:rsidP="00B22E9F">
      <w:pPr>
        <w:jc w:val="both"/>
        <w:rPr>
          <w:rFonts w:cs="Arial"/>
          <w:bCs/>
          <w:i/>
          <w:iCs/>
          <w:sz w:val="22"/>
          <w:szCs w:val="22"/>
        </w:rPr>
      </w:pPr>
      <w:r w:rsidRPr="00B22E9F">
        <w:rPr>
          <w:rFonts w:cs="Arial"/>
          <w:bCs/>
          <w:i/>
          <w:iCs/>
          <w:sz w:val="22"/>
          <w:szCs w:val="22"/>
        </w:rPr>
        <w:t xml:space="preserve">Številka: </w:t>
      </w:r>
      <w:r w:rsidRPr="00B22E9F">
        <w:rPr>
          <w:rFonts w:cs="Arial"/>
          <w:bCs/>
          <w:i/>
          <w:iCs/>
          <w:sz w:val="22"/>
          <w:szCs w:val="22"/>
        </w:rPr>
        <w:tab/>
      </w:r>
      <w:r w:rsidRPr="00B22E9F">
        <w:rPr>
          <w:rFonts w:cs="Arial"/>
          <w:bCs/>
          <w:i/>
          <w:iCs/>
          <w:sz w:val="22"/>
          <w:szCs w:val="22"/>
        </w:rPr>
        <w:tab/>
      </w:r>
      <w:r w:rsidRPr="00B22E9F">
        <w:rPr>
          <w:rFonts w:cs="Arial"/>
          <w:bCs/>
          <w:i/>
          <w:iCs/>
          <w:sz w:val="22"/>
          <w:szCs w:val="22"/>
        </w:rPr>
        <w:tab/>
      </w:r>
    </w:p>
    <w:p w14:paraId="433DAFD4" w14:textId="77777777" w:rsidR="00B22E9F" w:rsidRPr="00B22E9F" w:rsidRDefault="00B22E9F" w:rsidP="00B22E9F">
      <w:pPr>
        <w:jc w:val="both"/>
        <w:rPr>
          <w:rFonts w:cs="Arial"/>
          <w:bCs/>
          <w:i/>
          <w:iCs/>
          <w:sz w:val="22"/>
          <w:szCs w:val="22"/>
        </w:rPr>
      </w:pPr>
      <w:r w:rsidRPr="00B22E9F">
        <w:rPr>
          <w:rFonts w:cs="Arial"/>
          <w:bCs/>
          <w:i/>
          <w:iCs/>
          <w:sz w:val="22"/>
          <w:szCs w:val="22"/>
        </w:rPr>
        <w:t xml:space="preserve">Datum: </w:t>
      </w:r>
      <w:r w:rsidRPr="00B22E9F">
        <w:rPr>
          <w:rFonts w:cs="Arial"/>
          <w:bCs/>
          <w:i/>
          <w:iCs/>
          <w:sz w:val="22"/>
          <w:szCs w:val="22"/>
        </w:rPr>
        <w:tab/>
      </w:r>
      <w:r w:rsidRPr="00B22E9F">
        <w:rPr>
          <w:rFonts w:cs="Arial"/>
          <w:bCs/>
          <w:i/>
          <w:iCs/>
          <w:sz w:val="22"/>
          <w:szCs w:val="22"/>
        </w:rPr>
        <w:tab/>
      </w:r>
    </w:p>
    <w:p w14:paraId="308F2F15" w14:textId="77777777" w:rsidR="00B22E9F" w:rsidRPr="00CD7FB1" w:rsidRDefault="00B22E9F" w:rsidP="00B22E9F">
      <w:pPr>
        <w:jc w:val="both"/>
        <w:rPr>
          <w:rFonts w:cs="Arial"/>
          <w:bCs/>
          <w:i/>
          <w:iCs/>
          <w:sz w:val="22"/>
        </w:rPr>
      </w:pPr>
    </w:p>
    <w:p w14:paraId="000E1505" w14:textId="77777777" w:rsidR="00B22E9F" w:rsidRPr="00CD7FB1" w:rsidRDefault="00B22E9F" w:rsidP="00B22E9F">
      <w:pPr>
        <w:jc w:val="both"/>
        <w:rPr>
          <w:rFonts w:cs="Arial"/>
          <w:bCs/>
          <w:i/>
          <w:iCs/>
          <w:sz w:val="22"/>
        </w:rPr>
      </w:pPr>
    </w:p>
    <w:p w14:paraId="374912DF" w14:textId="77777777" w:rsidR="00B22E9F" w:rsidRPr="00CD7FB1" w:rsidRDefault="00B22E9F" w:rsidP="00B22E9F">
      <w:pPr>
        <w:spacing w:line="276" w:lineRule="auto"/>
        <w:jc w:val="both"/>
        <w:rPr>
          <w:rFonts w:cs="Arial"/>
          <w:bCs/>
          <w:i/>
          <w:iCs/>
          <w:sz w:val="22"/>
        </w:rPr>
      </w:pPr>
      <w:r w:rsidRPr="00CD7FB1">
        <w:rPr>
          <w:rFonts w:cs="Arial"/>
          <w:bCs/>
          <w:i/>
          <w:iCs/>
          <w:sz w:val="22"/>
        </w:rPr>
        <w:t>Na podlagi 16. člena Statuta Občine Komen (</w:t>
      </w:r>
      <w:proofErr w:type="spellStart"/>
      <w:r w:rsidRPr="00CD7FB1">
        <w:rPr>
          <w:rFonts w:cs="Arial"/>
          <w:bCs/>
          <w:i/>
          <w:iCs/>
          <w:sz w:val="22"/>
        </w:rPr>
        <w:t>Ur.l</w:t>
      </w:r>
      <w:proofErr w:type="spellEnd"/>
      <w:r w:rsidRPr="00CD7FB1">
        <w:rPr>
          <w:rFonts w:cs="Arial"/>
          <w:bCs/>
          <w:i/>
          <w:iCs/>
          <w:sz w:val="22"/>
        </w:rPr>
        <w:t>. RS 80/09, 39/14, 39/16) je občinski svet Občine Komen na svoji _____. seji, dne ______ sprejel naslednji</w:t>
      </w:r>
    </w:p>
    <w:p w14:paraId="0965B561" w14:textId="77777777" w:rsidR="00B22E9F" w:rsidRPr="00CD7FB1" w:rsidRDefault="00B22E9F" w:rsidP="00B22E9F">
      <w:pPr>
        <w:spacing w:line="276" w:lineRule="auto"/>
        <w:jc w:val="both"/>
        <w:rPr>
          <w:rFonts w:cs="Arial"/>
          <w:bCs/>
          <w:i/>
          <w:iCs/>
          <w:sz w:val="22"/>
        </w:rPr>
      </w:pPr>
    </w:p>
    <w:p w14:paraId="1DEC0C7A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03A76DAE" w14:textId="77777777" w:rsidR="00B22E9F" w:rsidRPr="00CD7FB1" w:rsidRDefault="00B22E9F" w:rsidP="00B22E9F">
      <w:pPr>
        <w:pStyle w:val="Naslov3"/>
        <w:rPr>
          <w:rFonts w:ascii="Arial" w:hAnsi="Arial" w:cs="Arial"/>
          <w:b/>
          <w:bCs/>
          <w:i/>
          <w:iCs/>
          <w:spacing w:val="62"/>
          <w:sz w:val="22"/>
        </w:rPr>
      </w:pPr>
      <w:r w:rsidRPr="00CD7FB1">
        <w:rPr>
          <w:rFonts w:ascii="Arial" w:hAnsi="Arial" w:cs="Arial"/>
          <w:b/>
          <w:i/>
          <w:iCs/>
          <w:spacing w:val="62"/>
          <w:sz w:val="22"/>
        </w:rPr>
        <w:t>SKLEP</w:t>
      </w:r>
    </w:p>
    <w:p w14:paraId="49275905" w14:textId="77777777" w:rsidR="00B22E9F" w:rsidRPr="00CD7FB1" w:rsidRDefault="00B22E9F" w:rsidP="00B22E9F">
      <w:pPr>
        <w:rPr>
          <w:rFonts w:cs="Arial"/>
          <w:i/>
          <w:iCs/>
          <w:sz w:val="22"/>
        </w:rPr>
      </w:pPr>
    </w:p>
    <w:p w14:paraId="058EE020" w14:textId="77777777" w:rsidR="00B22E9F" w:rsidRPr="00CD7FB1" w:rsidRDefault="00B22E9F" w:rsidP="00B22E9F">
      <w:pPr>
        <w:pStyle w:val="Odstavekseznama"/>
        <w:numPr>
          <w:ilvl w:val="0"/>
          <w:numId w:val="8"/>
        </w:numPr>
        <w:jc w:val="center"/>
        <w:rPr>
          <w:rFonts w:cs="Arial"/>
          <w:bCs/>
          <w:i/>
          <w:iCs/>
          <w:sz w:val="22"/>
        </w:rPr>
      </w:pPr>
    </w:p>
    <w:p w14:paraId="5538CDCB" w14:textId="77777777" w:rsidR="00B22E9F" w:rsidRPr="00CD7FB1" w:rsidRDefault="00B22E9F" w:rsidP="00B22E9F">
      <w:pPr>
        <w:pStyle w:val="Brezrazmikov"/>
        <w:jc w:val="both"/>
        <w:rPr>
          <w:rFonts w:ascii="Arial" w:hAnsi="Arial" w:cs="Arial"/>
          <w:i/>
        </w:rPr>
      </w:pPr>
    </w:p>
    <w:p w14:paraId="7F3BB7FD" w14:textId="77777777" w:rsidR="00B22E9F" w:rsidRPr="00CD7FB1" w:rsidRDefault="00B22E9F" w:rsidP="00B22E9F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Občinski svet O</w:t>
      </w:r>
      <w:r w:rsidRPr="00CD7FB1">
        <w:rPr>
          <w:rFonts w:cs="Arial"/>
          <w:i/>
          <w:sz w:val="22"/>
          <w:szCs w:val="22"/>
        </w:rPr>
        <w:t xml:space="preserve">bčine Komen se je seznanil z Letnim poročilom koncesionarja Komunalno stanovanjsko podjetje </w:t>
      </w:r>
      <w:proofErr w:type="spellStart"/>
      <w:r w:rsidRPr="00CD7FB1">
        <w:rPr>
          <w:rFonts w:cs="Arial"/>
          <w:i/>
          <w:sz w:val="22"/>
          <w:szCs w:val="22"/>
        </w:rPr>
        <w:t>d.d</w:t>
      </w:r>
      <w:proofErr w:type="spellEnd"/>
      <w:r w:rsidRPr="00CD7FB1">
        <w:rPr>
          <w:rFonts w:cs="Arial"/>
          <w:i/>
          <w:sz w:val="22"/>
          <w:szCs w:val="22"/>
        </w:rPr>
        <w:t xml:space="preserve">., Partizanska cesta 2, 6210 Sežana, o izvajanju gospodarske javne službe </w:t>
      </w:r>
      <w:r>
        <w:rPr>
          <w:rFonts w:cs="Arial"/>
          <w:i/>
          <w:sz w:val="22"/>
          <w:szCs w:val="22"/>
        </w:rPr>
        <w:t xml:space="preserve">pokopališke dejavnosti </w:t>
      </w:r>
      <w:r w:rsidRPr="00CD7FB1">
        <w:rPr>
          <w:rFonts w:cs="Arial"/>
          <w:i/>
          <w:sz w:val="22"/>
          <w:szCs w:val="22"/>
        </w:rPr>
        <w:t xml:space="preserve">v Občini Komen </w:t>
      </w:r>
      <w:r>
        <w:rPr>
          <w:rFonts w:cs="Arial"/>
          <w:i/>
          <w:sz w:val="22"/>
          <w:szCs w:val="22"/>
        </w:rPr>
        <w:t xml:space="preserve">v </w:t>
      </w:r>
      <w:r w:rsidRPr="00CD7FB1">
        <w:rPr>
          <w:rFonts w:cs="Arial"/>
          <w:i/>
          <w:sz w:val="22"/>
          <w:szCs w:val="22"/>
        </w:rPr>
        <w:t>let</w:t>
      </w:r>
      <w:r>
        <w:rPr>
          <w:rFonts w:cs="Arial"/>
          <w:i/>
          <w:sz w:val="22"/>
          <w:szCs w:val="22"/>
        </w:rPr>
        <w:t>u</w:t>
      </w:r>
      <w:r w:rsidRPr="00CD7FB1">
        <w:rPr>
          <w:rFonts w:cs="Arial"/>
          <w:i/>
          <w:sz w:val="22"/>
          <w:szCs w:val="22"/>
        </w:rPr>
        <w:t xml:space="preserve"> 20</w:t>
      </w:r>
      <w:r>
        <w:rPr>
          <w:rFonts w:cs="Arial"/>
          <w:i/>
          <w:sz w:val="22"/>
          <w:szCs w:val="22"/>
        </w:rPr>
        <w:t>23, št. MKT/14-2024</w:t>
      </w:r>
      <w:r w:rsidRPr="00CD7FB1">
        <w:rPr>
          <w:rFonts w:cs="Arial"/>
          <w:i/>
          <w:sz w:val="22"/>
          <w:szCs w:val="22"/>
        </w:rPr>
        <w:t xml:space="preserve">. </w:t>
      </w:r>
    </w:p>
    <w:p w14:paraId="310E5D8C" w14:textId="77777777" w:rsidR="00B22E9F" w:rsidRPr="00CD7FB1" w:rsidRDefault="00B22E9F" w:rsidP="00B22E9F">
      <w:pPr>
        <w:pStyle w:val="Brezrazmikov"/>
        <w:jc w:val="both"/>
        <w:rPr>
          <w:rFonts w:ascii="Arial" w:hAnsi="Arial" w:cs="Arial"/>
          <w:i/>
        </w:rPr>
      </w:pPr>
    </w:p>
    <w:p w14:paraId="0F27886C" w14:textId="77777777" w:rsidR="00B22E9F" w:rsidRPr="00CD7FB1" w:rsidRDefault="00B22E9F" w:rsidP="00B22E9F">
      <w:pPr>
        <w:pStyle w:val="Brezrazmikov"/>
        <w:jc w:val="both"/>
        <w:rPr>
          <w:rFonts w:ascii="Arial" w:hAnsi="Arial" w:cs="Arial"/>
          <w:i/>
        </w:rPr>
      </w:pPr>
    </w:p>
    <w:p w14:paraId="7AA9526D" w14:textId="77777777" w:rsidR="00B22E9F" w:rsidRPr="00CD7FB1" w:rsidRDefault="00B22E9F" w:rsidP="00B22E9F">
      <w:pPr>
        <w:pStyle w:val="Odstavekseznama"/>
        <w:numPr>
          <w:ilvl w:val="0"/>
          <w:numId w:val="8"/>
        </w:numPr>
        <w:jc w:val="center"/>
        <w:rPr>
          <w:rFonts w:cs="Arial"/>
          <w:bCs/>
          <w:i/>
          <w:iCs/>
          <w:sz w:val="22"/>
        </w:rPr>
      </w:pPr>
    </w:p>
    <w:p w14:paraId="4CCC0C78" w14:textId="77777777" w:rsidR="00B22E9F" w:rsidRPr="00CD7FB1" w:rsidRDefault="00B22E9F" w:rsidP="00B22E9F">
      <w:pPr>
        <w:jc w:val="center"/>
        <w:rPr>
          <w:rFonts w:cs="Arial"/>
          <w:bCs/>
          <w:i/>
          <w:iCs/>
          <w:sz w:val="22"/>
        </w:rPr>
      </w:pPr>
    </w:p>
    <w:p w14:paraId="4B072E96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  <w:r w:rsidRPr="00CD7FB1">
        <w:rPr>
          <w:rFonts w:cs="Arial"/>
          <w:bCs/>
          <w:i/>
          <w:iCs/>
          <w:sz w:val="22"/>
        </w:rPr>
        <w:t>Ta sklep velja takoj.</w:t>
      </w:r>
    </w:p>
    <w:p w14:paraId="6D9305E8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3C56982E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61190323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B22E9F" w:rsidRPr="00CD7FB1" w14:paraId="3893D66B" w14:textId="77777777" w:rsidTr="00BC0D68">
        <w:tc>
          <w:tcPr>
            <w:tcW w:w="4606" w:type="dxa"/>
          </w:tcPr>
          <w:p w14:paraId="179A3B2C" w14:textId="77777777" w:rsidR="00B22E9F" w:rsidRPr="00CD7FB1" w:rsidRDefault="00B22E9F" w:rsidP="00BC0D68">
            <w:pPr>
              <w:rPr>
                <w:rFonts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14:paraId="12DCB837" w14:textId="77777777" w:rsidR="00B22E9F" w:rsidRPr="00CD7FB1" w:rsidRDefault="00B22E9F" w:rsidP="00BC0D68">
            <w:pPr>
              <w:jc w:val="center"/>
              <w:rPr>
                <w:rFonts w:cs="Arial"/>
                <w:bCs/>
                <w:i/>
                <w:iCs/>
              </w:rPr>
            </w:pPr>
            <w:r w:rsidRPr="00CD7FB1">
              <w:rPr>
                <w:rFonts w:cs="Arial"/>
                <w:b/>
                <w:i/>
                <w:iCs/>
                <w:sz w:val="22"/>
              </w:rPr>
              <w:t>mag. Erik Modic</w:t>
            </w:r>
            <w:r>
              <w:rPr>
                <w:rFonts w:cs="Arial"/>
                <w:b/>
                <w:i/>
                <w:iCs/>
                <w:sz w:val="22"/>
              </w:rPr>
              <w:t xml:space="preserve">, </w:t>
            </w:r>
            <w:r w:rsidRPr="00CD7FB1">
              <w:rPr>
                <w:rFonts w:cs="Arial"/>
                <w:b/>
                <w:i/>
                <w:iCs/>
                <w:sz w:val="22"/>
              </w:rPr>
              <w:t>župan</w:t>
            </w:r>
          </w:p>
        </w:tc>
      </w:tr>
    </w:tbl>
    <w:p w14:paraId="1A95A8CE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7A79A9D2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2874C5F7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22DB6521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55C37901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47060948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4D9EFAE7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670C5166" w14:textId="77777777" w:rsidR="00B22E9F" w:rsidRPr="00CD7FB1" w:rsidRDefault="00B22E9F" w:rsidP="00B22E9F">
      <w:pPr>
        <w:rPr>
          <w:rFonts w:cs="Arial"/>
          <w:bCs/>
          <w:i/>
          <w:iCs/>
          <w:sz w:val="22"/>
        </w:rPr>
      </w:pPr>
    </w:p>
    <w:p w14:paraId="5E9B9BF5" w14:textId="77777777" w:rsidR="00B22E9F" w:rsidRPr="008F422F" w:rsidRDefault="00B22E9F" w:rsidP="00B22E9F">
      <w:pPr>
        <w:rPr>
          <w:rFonts w:cs="Arial"/>
          <w:bCs/>
          <w:i/>
          <w:iCs/>
          <w:sz w:val="22"/>
        </w:rPr>
      </w:pPr>
    </w:p>
    <w:p w14:paraId="12BAE10B" w14:textId="77777777" w:rsidR="00B22E9F" w:rsidRPr="00BA6909" w:rsidRDefault="00B22E9F" w:rsidP="00B22E9F">
      <w:pPr>
        <w:rPr>
          <w:rFonts w:cs="Arial"/>
          <w:bCs/>
          <w:i/>
          <w:iCs/>
          <w:sz w:val="18"/>
          <w:szCs w:val="18"/>
        </w:rPr>
      </w:pPr>
    </w:p>
    <w:p w14:paraId="26583113" w14:textId="77777777" w:rsidR="00B22E9F" w:rsidRPr="00BA6909" w:rsidRDefault="00B22E9F" w:rsidP="00B22E9F">
      <w:pPr>
        <w:rPr>
          <w:rFonts w:cs="Arial"/>
          <w:bCs/>
          <w:i/>
          <w:iCs/>
          <w:sz w:val="18"/>
          <w:szCs w:val="18"/>
        </w:rPr>
      </w:pPr>
      <w:r>
        <w:rPr>
          <w:rFonts w:cs="Arial"/>
          <w:bCs/>
          <w:i/>
          <w:iCs/>
          <w:sz w:val="18"/>
          <w:szCs w:val="18"/>
        </w:rPr>
        <w:t>Vročiti:</w:t>
      </w:r>
    </w:p>
    <w:p w14:paraId="205F63B8" w14:textId="77777777" w:rsidR="00B22E9F" w:rsidRPr="00BA6909" w:rsidRDefault="00B22E9F" w:rsidP="00B22E9F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rPr>
          <w:rFonts w:cs="Arial"/>
          <w:bCs/>
          <w:i/>
          <w:iCs/>
          <w:sz w:val="18"/>
          <w:szCs w:val="18"/>
        </w:rPr>
      </w:pPr>
      <w:r>
        <w:rPr>
          <w:rFonts w:cs="Arial"/>
          <w:bCs/>
          <w:i/>
          <w:iCs/>
          <w:sz w:val="18"/>
          <w:szCs w:val="18"/>
        </w:rPr>
        <w:t>Komunala Sežana</w:t>
      </w:r>
      <w:r w:rsidRPr="00BA6909">
        <w:rPr>
          <w:rFonts w:cs="Arial"/>
          <w:bCs/>
          <w:i/>
          <w:iCs/>
          <w:sz w:val="18"/>
          <w:szCs w:val="18"/>
        </w:rPr>
        <w:t xml:space="preserve"> </w:t>
      </w:r>
      <w:proofErr w:type="spellStart"/>
      <w:r w:rsidRPr="00BA6909">
        <w:rPr>
          <w:rFonts w:cs="Arial"/>
          <w:bCs/>
          <w:i/>
          <w:iCs/>
          <w:sz w:val="18"/>
          <w:szCs w:val="18"/>
        </w:rPr>
        <w:t>d.d</w:t>
      </w:r>
      <w:proofErr w:type="spellEnd"/>
      <w:r w:rsidRPr="00BA6909">
        <w:rPr>
          <w:rFonts w:cs="Arial"/>
          <w:bCs/>
          <w:i/>
          <w:iCs/>
          <w:sz w:val="18"/>
          <w:szCs w:val="18"/>
        </w:rPr>
        <w:t xml:space="preserve">., Partizanska c. 2, 6210 Sežana (po e-pošti navadno: </w:t>
      </w:r>
      <w:r>
        <w:rPr>
          <w:rFonts w:cs="Arial"/>
          <w:bCs/>
          <w:i/>
          <w:iCs/>
          <w:sz w:val="18"/>
          <w:szCs w:val="18"/>
        </w:rPr>
        <w:t>pogrebna@komunala-sezana.si</w:t>
      </w:r>
      <w:r w:rsidRPr="00BA6909">
        <w:rPr>
          <w:rFonts w:cs="Arial"/>
          <w:bCs/>
          <w:i/>
          <w:iCs/>
          <w:sz w:val="18"/>
          <w:szCs w:val="18"/>
        </w:rPr>
        <w:t>)</w:t>
      </w:r>
    </w:p>
    <w:p w14:paraId="06815E11" w14:textId="77777777" w:rsidR="00B22E9F" w:rsidRPr="00BA6909" w:rsidRDefault="00B22E9F" w:rsidP="00B22E9F">
      <w:pPr>
        <w:rPr>
          <w:i/>
          <w:sz w:val="18"/>
          <w:szCs w:val="18"/>
        </w:rPr>
      </w:pPr>
    </w:p>
    <w:p w14:paraId="2C026BF2" w14:textId="77777777" w:rsidR="00B22E9F" w:rsidRDefault="00B22E9F" w:rsidP="00B22E9F">
      <w:pPr>
        <w:rPr>
          <w:i/>
        </w:rPr>
      </w:pPr>
    </w:p>
    <w:p w14:paraId="73F3FE79" w14:textId="77777777" w:rsidR="00B22E9F" w:rsidRDefault="00B22E9F" w:rsidP="00B22E9F">
      <w:pPr>
        <w:rPr>
          <w:i/>
        </w:rPr>
      </w:pPr>
    </w:p>
    <w:p w14:paraId="727666CF" w14:textId="77777777" w:rsidR="00B22E9F" w:rsidRDefault="00B22E9F" w:rsidP="00B22E9F">
      <w:pPr>
        <w:rPr>
          <w:i/>
        </w:rPr>
      </w:pPr>
    </w:p>
    <w:p w14:paraId="5BD0E1F6" w14:textId="77777777" w:rsidR="00A746DE" w:rsidRPr="003E247B" w:rsidRDefault="00A746DE" w:rsidP="00FA5A47">
      <w:pPr>
        <w:rPr>
          <w:sz w:val="22"/>
          <w:szCs w:val="22"/>
        </w:rPr>
      </w:pPr>
    </w:p>
    <w:p w14:paraId="777986EF" w14:textId="77777777" w:rsidR="00FA5A47" w:rsidRPr="003E247B" w:rsidRDefault="00FA5A47" w:rsidP="004323D6">
      <w:pPr>
        <w:tabs>
          <w:tab w:val="left" w:pos="2571"/>
        </w:tabs>
        <w:rPr>
          <w:sz w:val="22"/>
          <w:szCs w:val="22"/>
        </w:rPr>
      </w:pPr>
    </w:p>
    <w:sectPr w:rsidR="00FA5A47" w:rsidRPr="003E247B" w:rsidSect="001919E6"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70195" w14:textId="77777777" w:rsidR="001919E6" w:rsidRDefault="001919E6">
      <w:r>
        <w:separator/>
      </w:r>
    </w:p>
  </w:endnote>
  <w:endnote w:type="continuationSeparator" w:id="0">
    <w:p w14:paraId="668C200A" w14:textId="77777777" w:rsidR="001919E6" w:rsidRDefault="0019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49968" w14:textId="77777777" w:rsidR="00632704" w:rsidRPr="00632704" w:rsidRDefault="000C6B5C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4323D6">
              <w:rPr>
                <w:b/>
                <w:bCs/>
                <w:noProof/>
                <w:sz w:val="16"/>
                <w:szCs w:val="16"/>
              </w:rPr>
              <w:t>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4323D6">
              <w:rPr>
                <w:b/>
                <w:bCs/>
                <w:noProof/>
                <w:sz w:val="16"/>
                <w:szCs w:val="16"/>
              </w:rPr>
              <w:t>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6E0718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F9B53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20067447" w14:textId="77777777" w:rsidR="00FA5A47" w:rsidRPr="00582230" w:rsidRDefault="00FA5A47" w:rsidP="00CA6239">
    <w:pPr>
      <w:pStyle w:val="Noga"/>
      <w:rPr>
        <w:sz w:val="4"/>
        <w:szCs w:val="4"/>
      </w:rPr>
    </w:pPr>
  </w:p>
  <w:p w14:paraId="32A79952" w14:textId="77777777" w:rsidR="00FA5A47" w:rsidRPr="00582230" w:rsidRDefault="000C6B5C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 xml:space="preserve">Komen 86, </w:t>
    </w:r>
    <w:r w:rsidRPr="00582230">
      <w:rPr>
        <w:rFonts w:cs="Arial"/>
        <w:sz w:val="17"/>
        <w:szCs w:val="17"/>
        <w:lang w:val="en-US"/>
      </w:rPr>
      <w:t>6223 Komen</w:t>
    </w:r>
  </w:p>
  <w:p w14:paraId="62B19AE1" w14:textId="77777777" w:rsidR="00FA5A47" w:rsidRPr="00582230" w:rsidRDefault="000C6B5C" w:rsidP="00FA5A47">
    <w:pPr>
      <w:pStyle w:val="Noga"/>
      <w:jc w:val="center"/>
      <w:rPr>
        <w:rFonts w:cs="Arial"/>
        <w:sz w:val="17"/>
        <w:szCs w:val="17"/>
        <w:lang w:val="en-US"/>
      </w:rPr>
    </w:pPr>
    <w:r>
      <w:rPr>
        <w:rFonts w:cs="Arial"/>
        <w:sz w:val="17"/>
        <w:szCs w:val="17"/>
        <w:lang w:val="en-US"/>
      </w:rPr>
      <w:t>t</w:t>
    </w:r>
    <w:r w:rsidRPr="00582230">
      <w:rPr>
        <w:rFonts w:cs="Arial"/>
        <w:sz w:val="17"/>
        <w:szCs w:val="17"/>
        <w:lang w:val="en-US"/>
      </w:rPr>
      <w:t>elefon: 05 7310 450, www.komen.si, e-pošta: obcina@komen.si</w:t>
    </w:r>
  </w:p>
  <w:p w14:paraId="528F9D80" w14:textId="77777777" w:rsidR="00FA5A47" w:rsidRPr="00582230" w:rsidRDefault="000C6B5C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6A9A29B0" w14:textId="77777777" w:rsidR="00FA5A47" w:rsidRDefault="00FA5A47" w:rsidP="00CA6239">
    <w:pPr>
      <w:pStyle w:val="Noga"/>
      <w:rPr>
        <w:sz w:val="2"/>
        <w:szCs w:val="2"/>
      </w:rPr>
    </w:pPr>
  </w:p>
  <w:p w14:paraId="373E3E3F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67139" w14:textId="77777777" w:rsidR="001919E6" w:rsidRDefault="001919E6">
      <w:r>
        <w:separator/>
      </w:r>
    </w:p>
  </w:footnote>
  <w:footnote w:type="continuationSeparator" w:id="0">
    <w:p w14:paraId="5FFD51D4" w14:textId="77777777" w:rsidR="001919E6" w:rsidRDefault="0019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537F69" w14:paraId="75D2E165" w14:textId="77777777" w:rsidTr="00E66F13">
      <w:trPr>
        <w:trHeight w:val="567"/>
      </w:trPr>
      <w:tc>
        <w:tcPr>
          <w:tcW w:w="2160" w:type="dxa"/>
        </w:tcPr>
        <w:p w14:paraId="6C54371A" w14:textId="77777777" w:rsidR="00A746DE" w:rsidRPr="002C07BF" w:rsidRDefault="000C6B5C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0DA7E2A7" wp14:editId="7CAED723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7F69" w14:paraId="30DE8010" w14:textId="77777777" w:rsidTr="00E66F13">
      <w:tc>
        <w:tcPr>
          <w:tcW w:w="2160" w:type="dxa"/>
        </w:tcPr>
        <w:p w14:paraId="361DD0C2" w14:textId="77777777" w:rsidR="00A746DE" w:rsidRPr="00F85E76" w:rsidRDefault="000C6B5C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</w:tbl>
  <w:p w14:paraId="62E3BAA1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E5B73"/>
    <w:multiLevelType w:val="hybridMultilevel"/>
    <w:tmpl w:val="B7CA7736"/>
    <w:lvl w:ilvl="0" w:tplc="13A29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A89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2F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7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EB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6C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E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623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09A"/>
    <w:multiLevelType w:val="hybridMultilevel"/>
    <w:tmpl w:val="5B02E8C6"/>
    <w:lvl w:ilvl="0" w:tplc="B2F6F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A4C2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25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6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61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C0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08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CF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4E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D4E64"/>
    <w:multiLevelType w:val="hybridMultilevel"/>
    <w:tmpl w:val="5A84ECD2"/>
    <w:lvl w:ilvl="0" w:tplc="1D582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AAA7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A8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6B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88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69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B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C1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CC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6E5B"/>
    <w:multiLevelType w:val="hybridMultilevel"/>
    <w:tmpl w:val="C2E6758A"/>
    <w:lvl w:ilvl="0" w:tplc="43D0129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0CFF"/>
    <w:multiLevelType w:val="hybridMultilevel"/>
    <w:tmpl w:val="89F03B6C"/>
    <w:lvl w:ilvl="0" w:tplc="2686300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6925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C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6A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44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E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C8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C1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05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73797">
    <w:abstractNumId w:val="7"/>
  </w:num>
  <w:num w:numId="2" w16cid:durableId="1058359300">
    <w:abstractNumId w:val="4"/>
  </w:num>
  <w:num w:numId="3" w16cid:durableId="1782458866">
    <w:abstractNumId w:val="1"/>
  </w:num>
  <w:num w:numId="4" w16cid:durableId="1117604154">
    <w:abstractNumId w:val="0"/>
  </w:num>
  <w:num w:numId="5" w16cid:durableId="1476339789">
    <w:abstractNumId w:val="5"/>
  </w:num>
  <w:num w:numId="6" w16cid:durableId="1986204551">
    <w:abstractNumId w:val="6"/>
  </w:num>
  <w:num w:numId="7" w16cid:durableId="1714840427">
    <w:abstractNumId w:val="3"/>
  </w:num>
  <w:num w:numId="8" w16cid:durableId="156024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C6B5C"/>
    <w:rsid w:val="001919E6"/>
    <w:rsid w:val="001A35C5"/>
    <w:rsid w:val="001B1730"/>
    <w:rsid w:val="00217B5D"/>
    <w:rsid w:val="002B53D8"/>
    <w:rsid w:val="002C07BF"/>
    <w:rsid w:val="00350D1C"/>
    <w:rsid w:val="003E247B"/>
    <w:rsid w:val="003E2944"/>
    <w:rsid w:val="004323D6"/>
    <w:rsid w:val="004508E3"/>
    <w:rsid w:val="0050175B"/>
    <w:rsid w:val="00537F69"/>
    <w:rsid w:val="00582230"/>
    <w:rsid w:val="006061AF"/>
    <w:rsid w:val="00632704"/>
    <w:rsid w:val="00637350"/>
    <w:rsid w:val="006428DC"/>
    <w:rsid w:val="00656582"/>
    <w:rsid w:val="00682B9A"/>
    <w:rsid w:val="006A2716"/>
    <w:rsid w:val="006B5D46"/>
    <w:rsid w:val="007A1825"/>
    <w:rsid w:val="007A3E14"/>
    <w:rsid w:val="00810740"/>
    <w:rsid w:val="00875487"/>
    <w:rsid w:val="00A746DE"/>
    <w:rsid w:val="00A91E23"/>
    <w:rsid w:val="00AB26EF"/>
    <w:rsid w:val="00B22E9F"/>
    <w:rsid w:val="00B6776E"/>
    <w:rsid w:val="00B87823"/>
    <w:rsid w:val="00C923D3"/>
    <w:rsid w:val="00CA40B5"/>
    <w:rsid w:val="00CA6239"/>
    <w:rsid w:val="00F85E76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AB4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22E9F"/>
    <w:pPr>
      <w:keepNext/>
      <w:jc w:val="center"/>
      <w:outlineLvl w:val="2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3Znak">
    <w:name w:val="Naslov 3 Znak"/>
    <w:basedOn w:val="Privzetapisavaodstavka"/>
    <w:link w:val="Naslov3"/>
    <w:rsid w:val="00B22E9F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Andrejina Nardin</dc:creator>
  <cp:lastModifiedBy>Andreja Štok</cp:lastModifiedBy>
  <cp:revision>2</cp:revision>
  <cp:lastPrinted>2021-11-18T14:30:00Z</cp:lastPrinted>
  <dcterms:created xsi:type="dcterms:W3CDTF">2024-05-07T11:08:00Z</dcterms:created>
  <dcterms:modified xsi:type="dcterms:W3CDTF">2024-05-07T11:08:00Z</dcterms:modified>
</cp:coreProperties>
</file>